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BA0F2" w14:textId="5D988D4A" w:rsidR="00B021B3" w:rsidRPr="00F91DB6" w:rsidRDefault="00B021B3" w:rsidP="001570E7"/>
    <w:p w14:paraId="33DA5A53" w14:textId="77777777" w:rsidR="00B021B3" w:rsidRDefault="00B021B3" w:rsidP="001570E7"/>
    <w:p w14:paraId="73E82F64" w14:textId="77777777" w:rsidR="00D4467F" w:rsidRPr="00F91DB6" w:rsidRDefault="00D4467F" w:rsidP="001570E7"/>
    <w:p w14:paraId="4382E34F" w14:textId="404298C8" w:rsidR="00B021B3" w:rsidRPr="00F91DB6" w:rsidRDefault="00B021B3" w:rsidP="001570E7"/>
    <w:p w14:paraId="1EF91AC5" w14:textId="1828154B" w:rsidR="00B021B3" w:rsidRPr="00F91DB6" w:rsidRDefault="00B021B3" w:rsidP="001570E7"/>
    <w:p w14:paraId="6179AA70" w14:textId="6A24C30E" w:rsidR="00B021B3" w:rsidRPr="00F91DB6" w:rsidRDefault="00B021B3" w:rsidP="001570E7"/>
    <w:p w14:paraId="0D69502A" w14:textId="4A1B5D6C" w:rsidR="00B021B3" w:rsidRPr="00F91DB6" w:rsidRDefault="00B021B3" w:rsidP="001570E7"/>
    <w:p w14:paraId="3BE1C431" w14:textId="0BEE4272" w:rsidR="00B021B3" w:rsidRPr="00F91DB6" w:rsidRDefault="00B021B3" w:rsidP="001570E7"/>
    <w:p w14:paraId="5E0B9E02" w14:textId="1DDF3651" w:rsidR="00B021B3" w:rsidRPr="00F91DB6" w:rsidRDefault="00E24F7C" w:rsidP="001570E7">
      <w:r w:rsidRPr="00F91DB6">
        <w:softHyphen/>
      </w:r>
    </w:p>
    <w:p w14:paraId="31D08BA3" w14:textId="0B780308" w:rsidR="00B021B3" w:rsidRPr="00F91DB6" w:rsidRDefault="00B021B3" w:rsidP="001570E7"/>
    <w:p w14:paraId="494ECF72" w14:textId="77777777" w:rsidR="00B021B3" w:rsidRPr="00F91DB6" w:rsidRDefault="00B021B3" w:rsidP="001570E7"/>
    <w:p w14:paraId="23CCF7C2" w14:textId="77777777" w:rsidR="007C2593" w:rsidRPr="00F91DB6" w:rsidRDefault="007C2593" w:rsidP="001570E7"/>
    <w:p w14:paraId="693D24C0" w14:textId="77777777" w:rsidR="007C2593" w:rsidRPr="00F91DB6" w:rsidRDefault="007C2593" w:rsidP="001570E7"/>
    <w:p w14:paraId="1BAF1795" w14:textId="4C00058B" w:rsidR="00772530" w:rsidRPr="00861919" w:rsidRDefault="00F4442A" w:rsidP="00073FBC">
      <w:pPr>
        <w:keepNext/>
        <w:keepLines/>
        <w:spacing w:before="40"/>
        <w:outlineLvl w:val="1"/>
        <w:rPr>
          <w:rFonts w:eastAsiaTheme="majorEastAsia" w:cs="Helvetica"/>
          <w:color w:val="2F5496" w:themeColor="accent1" w:themeShade="BF"/>
          <w:sz w:val="26"/>
          <w:szCs w:val="26"/>
        </w:rPr>
      </w:pPr>
      <w:r>
        <w:rPr>
          <w:rFonts w:eastAsiaTheme="majorEastAsia" w:cs="Helvetica"/>
          <w:color w:val="2F5496" w:themeColor="accent1" w:themeShade="BF"/>
          <w:sz w:val="40"/>
          <w:szCs w:val="40"/>
        </w:rPr>
        <w:t xml:space="preserve">PCO </w:t>
      </w:r>
      <w:r w:rsidR="00073FBC" w:rsidRPr="00861919">
        <w:rPr>
          <w:rFonts w:eastAsiaTheme="majorEastAsia" w:cs="Helvetica"/>
          <w:color w:val="2F5496" w:themeColor="accent1" w:themeShade="BF"/>
          <w:sz w:val="40"/>
          <w:szCs w:val="40"/>
        </w:rPr>
        <w:t>Klachten</w:t>
      </w:r>
      <w:r w:rsidR="004643A9">
        <w:rPr>
          <w:rFonts w:eastAsiaTheme="majorEastAsia" w:cs="Helvetica"/>
          <w:color w:val="2F5496" w:themeColor="accent1" w:themeShade="BF"/>
          <w:sz w:val="40"/>
          <w:szCs w:val="40"/>
        </w:rPr>
        <w:t>regeling</w:t>
      </w:r>
      <w:r w:rsidR="00073FBC" w:rsidRPr="00861919">
        <w:rPr>
          <w:rFonts w:eastAsiaTheme="majorEastAsia" w:cs="Helvetica"/>
          <w:color w:val="2F5496" w:themeColor="accent1" w:themeShade="BF"/>
          <w:sz w:val="40"/>
          <w:szCs w:val="40"/>
        </w:rPr>
        <w:t xml:space="preserve"> </w:t>
      </w:r>
      <w:r w:rsidR="00254CF3">
        <w:rPr>
          <w:rFonts w:eastAsiaTheme="majorEastAsia" w:cs="Helvetica"/>
          <w:color w:val="2F5496" w:themeColor="accent1" w:themeShade="BF"/>
          <w:sz w:val="40"/>
          <w:szCs w:val="40"/>
        </w:rPr>
        <w:t xml:space="preserve">voor </w:t>
      </w:r>
      <w:r w:rsidR="007C290C">
        <w:rPr>
          <w:rFonts w:eastAsiaTheme="majorEastAsia" w:cs="Helvetica"/>
          <w:color w:val="2F5496" w:themeColor="accent1" w:themeShade="BF"/>
          <w:sz w:val="40"/>
          <w:szCs w:val="40"/>
        </w:rPr>
        <w:t xml:space="preserve">Consumenten </w:t>
      </w:r>
    </w:p>
    <w:p w14:paraId="7BFF956C" w14:textId="3A1AA097" w:rsidR="00B021B3" w:rsidRPr="00F91DB6" w:rsidRDefault="00B021B3" w:rsidP="001570E7"/>
    <w:p w14:paraId="1AA1693B" w14:textId="3AD3B9F0" w:rsidR="00B021B3" w:rsidRPr="00F91DB6" w:rsidRDefault="00B021B3" w:rsidP="001570E7"/>
    <w:p w14:paraId="00843444" w14:textId="633CB952" w:rsidR="00B021B3" w:rsidRPr="00F91DB6" w:rsidRDefault="00861919" w:rsidP="004933C2">
      <w:pPr>
        <w:pStyle w:val="Geenafstand"/>
      </w:pPr>
      <w:r>
        <w:t>Jos Jongstra</w:t>
      </w:r>
    </w:p>
    <w:p w14:paraId="707728E8" w14:textId="621F3479" w:rsidR="00B021B3" w:rsidRPr="00F91DB6" w:rsidRDefault="00B021B3" w:rsidP="001570E7"/>
    <w:p w14:paraId="12C46105" w14:textId="27674630" w:rsidR="00B021B3" w:rsidRPr="00F91DB6" w:rsidRDefault="00B021B3" w:rsidP="001570E7"/>
    <w:p w14:paraId="2E691CA9" w14:textId="11E6453A" w:rsidR="002D7985" w:rsidRPr="00F91DB6" w:rsidRDefault="001A1E56" w:rsidP="004933C2">
      <w:r>
        <w:t>1 september 2023</w:t>
      </w:r>
      <w:r w:rsidR="00E24F7C" w:rsidRPr="00F91DB6">
        <w:tab/>
      </w:r>
    </w:p>
    <w:p w14:paraId="3EB6240D" w14:textId="77777777" w:rsidR="006B2964" w:rsidRDefault="006B2964" w:rsidP="001570E7"/>
    <w:p w14:paraId="329D4EC8" w14:textId="77777777" w:rsidR="006B2964" w:rsidRDefault="006B2964" w:rsidP="001570E7"/>
    <w:p w14:paraId="62E7905D" w14:textId="77777777" w:rsidR="006B2964" w:rsidRDefault="006B2964" w:rsidP="001570E7"/>
    <w:p w14:paraId="7EA17515" w14:textId="77777777" w:rsidR="006B2964" w:rsidRDefault="006B2964" w:rsidP="001570E7"/>
    <w:p w14:paraId="3ED6A056" w14:textId="77777777" w:rsidR="006B2964" w:rsidRDefault="006B2964" w:rsidP="001570E7"/>
    <w:p w14:paraId="6EE1EE65" w14:textId="77777777" w:rsidR="006B2964" w:rsidRDefault="006B2964" w:rsidP="001570E7"/>
    <w:p w14:paraId="0DCFCEEA" w14:textId="77777777" w:rsidR="006B2964" w:rsidRDefault="006B2964" w:rsidP="001570E7"/>
    <w:p w14:paraId="05BF7085" w14:textId="77777777" w:rsidR="006B2964" w:rsidRDefault="006B2964" w:rsidP="001570E7"/>
    <w:p w14:paraId="35863A75" w14:textId="77777777" w:rsidR="006B2964" w:rsidRDefault="006B2964" w:rsidP="001570E7"/>
    <w:p w14:paraId="58EB936C" w14:textId="77777777" w:rsidR="006B2964" w:rsidRDefault="006B2964" w:rsidP="001570E7"/>
    <w:p w14:paraId="2D86598B" w14:textId="77777777" w:rsidR="006B2964" w:rsidRDefault="006B2964" w:rsidP="001570E7"/>
    <w:p w14:paraId="4658C598" w14:textId="77777777" w:rsidR="006B2964" w:rsidRDefault="006B2964" w:rsidP="001570E7"/>
    <w:p w14:paraId="0074C1DA" w14:textId="77777777" w:rsidR="006B2964" w:rsidRDefault="006B2964" w:rsidP="001570E7"/>
    <w:p w14:paraId="414BA35A" w14:textId="77777777" w:rsidR="006B2964" w:rsidRDefault="006B2964" w:rsidP="001570E7"/>
    <w:p w14:paraId="137FF5F2" w14:textId="77777777" w:rsidR="006B2964" w:rsidRDefault="006B2964" w:rsidP="001570E7"/>
    <w:p w14:paraId="545215B4" w14:textId="77777777" w:rsidR="006B2964" w:rsidRDefault="006B2964" w:rsidP="001570E7"/>
    <w:p w14:paraId="5D6DAF1A" w14:textId="77777777" w:rsidR="006B2964" w:rsidRDefault="006B2964" w:rsidP="001570E7"/>
    <w:p w14:paraId="53400789" w14:textId="77777777" w:rsidR="006B2964" w:rsidRDefault="006B2964" w:rsidP="001570E7"/>
    <w:p w14:paraId="46CD2653" w14:textId="77777777" w:rsidR="006B2964" w:rsidRDefault="006B2964" w:rsidP="001570E7"/>
    <w:p w14:paraId="1C3C2739" w14:textId="77777777" w:rsidR="006B2964" w:rsidRDefault="006B2964" w:rsidP="001570E7"/>
    <w:p w14:paraId="45AEC5A0" w14:textId="77777777" w:rsidR="006B2964" w:rsidRDefault="006B2964" w:rsidP="001570E7"/>
    <w:p w14:paraId="28C49B70" w14:textId="77777777" w:rsidR="006B2964" w:rsidRDefault="006B2964" w:rsidP="001570E7"/>
    <w:p w14:paraId="25370253" w14:textId="77777777" w:rsidR="006B2964" w:rsidRDefault="006B2964" w:rsidP="001570E7"/>
    <w:p w14:paraId="05450B92" w14:textId="77777777" w:rsidR="006B2964" w:rsidRDefault="006B2964" w:rsidP="001570E7"/>
    <w:p w14:paraId="0BD1FEA7" w14:textId="77777777" w:rsidR="00A96D19" w:rsidRDefault="00A96D19" w:rsidP="001570E7"/>
    <w:p w14:paraId="65646A9E" w14:textId="77777777" w:rsidR="00A96D19" w:rsidRDefault="00A96D19" w:rsidP="001570E7"/>
    <w:p w14:paraId="3B18F152" w14:textId="77777777" w:rsidR="00A96D19" w:rsidRDefault="00A96D19" w:rsidP="001570E7"/>
    <w:p w14:paraId="4B23A2E1" w14:textId="77777777" w:rsidR="00A96D19" w:rsidRDefault="00A96D19" w:rsidP="001570E7"/>
    <w:p w14:paraId="111C3373" w14:textId="77777777" w:rsidR="00A96D19" w:rsidRDefault="00A96D19" w:rsidP="001570E7"/>
    <w:p w14:paraId="336996BA" w14:textId="77777777" w:rsidR="00A96D19" w:rsidRDefault="00A96D19" w:rsidP="001570E7"/>
    <w:p w14:paraId="3F088B12" w14:textId="77777777" w:rsidR="00A96D19" w:rsidRDefault="00A96D19" w:rsidP="001570E7"/>
    <w:p w14:paraId="3CC4C785" w14:textId="1A88E4C7" w:rsidR="002D7985" w:rsidRPr="00F91DB6" w:rsidRDefault="002D7985" w:rsidP="001570E7">
      <w:r w:rsidRPr="00F91DB6">
        <w:br w:type="page"/>
      </w:r>
    </w:p>
    <w:p w14:paraId="7E3D5015" w14:textId="77777777" w:rsidR="00EA3F73" w:rsidRDefault="00EA3F73" w:rsidP="001570E7"/>
    <w:p w14:paraId="677CC0F8" w14:textId="77777777" w:rsidR="00EA3F73" w:rsidRDefault="00EA3F73" w:rsidP="001570E7"/>
    <w:p w14:paraId="06913632" w14:textId="77777777" w:rsidR="00EA3F73" w:rsidRDefault="00EA3F73" w:rsidP="001570E7"/>
    <w:p w14:paraId="33A6F372" w14:textId="016DDE7D" w:rsidR="00A51595" w:rsidRDefault="00A51595" w:rsidP="001570E7"/>
    <w:p w14:paraId="448CE4A2" w14:textId="1AF88ED4" w:rsidR="003F1643" w:rsidRDefault="003F1643" w:rsidP="003F1643">
      <w:pPr>
        <w:pStyle w:val="Kop1"/>
      </w:pPr>
      <w:r>
        <w:t xml:space="preserve">PCO Klachtenregeling voor </w:t>
      </w:r>
      <w:r w:rsidR="008B228E">
        <w:t>consumenten</w:t>
      </w:r>
      <w:r>
        <w:t xml:space="preserve"> </w:t>
      </w:r>
    </w:p>
    <w:p w14:paraId="6C2BE75A" w14:textId="77777777" w:rsidR="003F1643" w:rsidRDefault="003F1643" w:rsidP="003F1643">
      <w:pPr>
        <w:pStyle w:val="Kop2"/>
      </w:pPr>
    </w:p>
    <w:p w14:paraId="3B2795E1" w14:textId="77777777" w:rsidR="007874CD" w:rsidRPr="007874CD" w:rsidRDefault="007874CD" w:rsidP="00AC7126">
      <w:pPr>
        <w:spacing w:line="276" w:lineRule="auto"/>
      </w:pPr>
    </w:p>
    <w:p w14:paraId="4BD6A9C9" w14:textId="7F63D7B1" w:rsidR="00897499" w:rsidRPr="005577D6" w:rsidRDefault="00897499" w:rsidP="005577D6">
      <w:pPr>
        <w:spacing w:line="276" w:lineRule="auto"/>
        <w:rPr>
          <w:rFonts w:cs="Helvetica"/>
        </w:rPr>
      </w:pPr>
      <w:r w:rsidRPr="005577D6">
        <w:rPr>
          <w:rFonts w:cs="Helvetica"/>
        </w:rPr>
        <w:t xml:space="preserve">Deze klachtenregeling is </w:t>
      </w:r>
      <w:r w:rsidR="008C65D4">
        <w:rPr>
          <w:rFonts w:cs="Helvetica"/>
        </w:rPr>
        <w:t xml:space="preserve">opgesteld </w:t>
      </w:r>
      <w:r w:rsidRPr="005577D6">
        <w:rPr>
          <w:rFonts w:cs="Helvetica"/>
        </w:rPr>
        <w:t xml:space="preserve">voor consumenten die niet tevreden zijn met de dienstverlening van drogisten met betrekking tot de verkoop van en advisering over zelfzorggeneesmiddelen. </w:t>
      </w:r>
      <w:r w:rsidR="00D93A06" w:rsidRPr="006A0ABB">
        <w:rPr>
          <w:rFonts w:cs="Helvetica"/>
        </w:rPr>
        <w:t xml:space="preserve">Deze klachtenregeling </w:t>
      </w:r>
      <w:r w:rsidR="00D93A06">
        <w:rPr>
          <w:rFonts w:cs="Helvetica"/>
        </w:rPr>
        <w:t xml:space="preserve">is niet bedoeld voor </w:t>
      </w:r>
      <w:r w:rsidR="00D93A06" w:rsidRPr="006A0ABB">
        <w:rPr>
          <w:rFonts w:cs="Helvetica"/>
        </w:rPr>
        <w:t xml:space="preserve">klachten over </w:t>
      </w:r>
      <w:r w:rsidR="00D93A06">
        <w:rPr>
          <w:rFonts w:cs="Helvetica"/>
        </w:rPr>
        <w:t xml:space="preserve">bijv. de kwaliteit, veiligheid en werkzaamheid van een geneesmiddel of enig ander product, dat door een consument in de drogisterij is aangeschaft.  </w:t>
      </w:r>
    </w:p>
    <w:p w14:paraId="053C5A6A" w14:textId="02AB688E" w:rsidR="00897499" w:rsidRDefault="00897499" w:rsidP="005577D6">
      <w:pPr>
        <w:spacing w:line="276" w:lineRule="auto"/>
        <w:rPr>
          <w:rFonts w:cs="Helvetica"/>
        </w:rPr>
      </w:pPr>
      <w:r w:rsidRPr="005577D6">
        <w:rPr>
          <w:rFonts w:cs="Helvetica"/>
        </w:rPr>
        <w:t xml:space="preserve">Uitgangspunt is dat de klacht moet worden behandeld daar waar die ontstaat. </w:t>
      </w:r>
      <w:r w:rsidR="008F517E" w:rsidRPr="005577D6">
        <w:rPr>
          <w:rFonts w:cs="Helvetica"/>
        </w:rPr>
        <w:t xml:space="preserve">Elke </w:t>
      </w:r>
      <w:r w:rsidR="008F517E">
        <w:rPr>
          <w:rFonts w:cs="Helvetica"/>
        </w:rPr>
        <w:t xml:space="preserve">gecertificeerde </w:t>
      </w:r>
      <w:r w:rsidR="008F517E" w:rsidRPr="005577D6">
        <w:rPr>
          <w:rFonts w:cs="Helvetica"/>
        </w:rPr>
        <w:t xml:space="preserve">drogisterij die is aangesloten bij het CBD heeft een eigen klachtenregeling.  </w:t>
      </w:r>
      <w:r w:rsidRPr="005577D6">
        <w:rPr>
          <w:rFonts w:cs="Helvetica"/>
        </w:rPr>
        <w:t xml:space="preserve">Van u als consument wordt dan ook verwacht dat u uw klacht </w:t>
      </w:r>
      <w:r w:rsidR="005577D6" w:rsidRPr="005577D6">
        <w:rPr>
          <w:rFonts w:cs="Helvetica"/>
        </w:rPr>
        <w:t>eerst bij</w:t>
      </w:r>
      <w:r w:rsidRPr="005577D6">
        <w:rPr>
          <w:rFonts w:cs="Helvetica"/>
        </w:rPr>
        <w:t xml:space="preserve"> de betreffende drogisterij uit. </w:t>
      </w:r>
    </w:p>
    <w:p w14:paraId="3CD27C53" w14:textId="77777777" w:rsidR="008F517E" w:rsidRPr="005577D6" w:rsidRDefault="008F517E" w:rsidP="005577D6">
      <w:pPr>
        <w:spacing w:line="276" w:lineRule="auto"/>
        <w:rPr>
          <w:rFonts w:cs="Helvetica"/>
        </w:rPr>
      </w:pPr>
    </w:p>
    <w:p w14:paraId="7765588A" w14:textId="77777777" w:rsidR="00897499" w:rsidRDefault="00897499" w:rsidP="005577D6">
      <w:pPr>
        <w:spacing w:line="276" w:lineRule="auto"/>
        <w:rPr>
          <w:rFonts w:cs="Helvetica"/>
        </w:rPr>
      </w:pPr>
      <w:r w:rsidRPr="005577D6">
        <w:rPr>
          <w:rFonts w:cs="Helvetica"/>
        </w:rPr>
        <w:t xml:space="preserve">Leidt dit niet tot een oplossing dan kunt u een formele klacht indienen bij CBD waarbij u deze klachtenregeling volgt. Er zijn aan het indienen van de klacht en het gebruik maken van deze klachtenregeling geen kosten verbonden.   </w:t>
      </w:r>
    </w:p>
    <w:p w14:paraId="4D4267E1" w14:textId="77777777" w:rsidR="00DF2551" w:rsidRDefault="00DF2551" w:rsidP="005577D6">
      <w:pPr>
        <w:spacing w:line="276" w:lineRule="auto"/>
        <w:rPr>
          <w:rFonts w:cs="Helvetica"/>
        </w:rPr>
      </w:pPr>
    </w:p>
    <w:p w14:paraId="034898EA" w14:textId="77777777" w:rsidR="00BB4C9A" w:rsidRPr="005577D6" w:rsidRDefault="00BB4C9A" w:rsidP="005577D6">
      <w:pPr>
        <w:spacing w:line="276" w:lineRule="auto"/>
        <w:rPr>
          <w:rFonts w:cs="Helvetica"/>
        </w:rPr>
      </w:pPr>
    </w:p>
    <w:p w14:paraId="0602A3A4" w14:textId="023FD707" w:rsidR="00897499" w:rsidRPr="00B803DD" w:rsidRDefault="0043159A" w:rsidP="00AE749A">
      <w:pPr>
        <w:pStyle w:val="Kop2"/>
        <w:spacing w:line="276" w:lineRule="auto"/>
        <w:rPr>
          <w:rFonts w:ascii="Helvetica" w:hAnsi="Helvetica" w:cs="Helvetica"/>
          <w:b/>
          <w:bCs/>
          <w:color w:val="auto"/>
          <w:sz w:val="28"/>
          <w:szCs w:val="28"/>
        </w:rPr>
      </w:pPr>
      <w:r w:rsidRPr="00B803DD">
        <w:rPr>
          <w:rFonts w:ascii="Helvetica" w:hAnsi="Helvetica" w:cs="Helvetica"/>
          <w:b/>
          <w:bCs/>
          <w:color w:val="auto"/>
          <w:sz w:val="28"/>
          <w:szCs w:val="28"/>
        </w:rPr>
        <w:t xml:space="preserve">Hoofdstuk 1 </w:t>
      </w:r>
      <w:r w:rsidR="00897499" w:rsidRPr="00B803DD">
        <w:rPr>
          <w:rFonts w:ascii="Helvetica" w:hAnsi="Helvetica" w:cs="Helvetica"/>
          <w:b/>
          <w:bCs/>
          <w:color w:val="auto"/>
          <w:sz w:val="28"/>
          <w:szCs w:val="28"/>
        </w:rPr>
        <w:t>Algemene bepalingen</w:t>
      </w:r>
    </w:p>
    <w:p w14:paraId="30557CBF" w14:textId="77777777" w:rsidR="00BB4C9A" w:rsidRPr="005577D6" w:rsidRDefault="00BB4C9A" w:rsidP="005577D6">
      <w:pPr>
        <w:spacing w:line="276" w:lineRule="auto"/>
        <w:rPr>
          <w:rFonts w:cs="Helvetica"/>
        </w:rPr>
      </w:pPr>
    </w:p>
    <w:p w14:paraId="48FCA034" w14:textId="6168A27B" w:rsidR="00897499" w:rsidRPr="00B803DD" w:rsidRDefault="00897499" w:rsidP="00D91EAF">
      <w:pPr>
        <w:pStyle w:val="Kop3"/>
        <w:numPr>
          <w:ilvl w:val="1"/>
          <w:numId w:val="22"/>
        </w:numPr>
        <w:spacing w:line="276" w:lineRule="auto"/>
        <w:rPr>
          <w:rFonts w:ascii="Helvetica" w:hAnsi="Helvetica" w:cs="Helvetica"/>
          <w:b/>
          <w:bCs/>
          <w:color w:val="auto"/>
          <w:sz w:val="22"/>
          <w:szCs w:val="22"/>
        </w:rPr>
      </w:pPr>
      <w:r w:rsidRPr="00B803DD">
        <w:rPr>
          <w:rFonts w:ascii="Helvetica" w:hAnsi="Helvetica" w:cs="Helvetica"/>
          <w:b/>
          <w:bCs/>
          <w:color w:val="auto"/>
          <w:sz w:val="22"/>
          <w:szCs w:val="22"/>
        </w:rPr>
        <w:t xml:space="preserve">Inleiding </w:t>
      </w:r>
      <w:r w:rsidR="00AB269F" w:rsidRPr="00B803DD">
        <w:rPr>
          <w:rFonts w:ascii="Helvetica" w:hAnsi="Helvetica" w:cs="Helvetica"/>
          <w:b/>
          <w:bCs/>
          <w:color w:val="auto"/>
          <w:sz w:val="22"/>
          <w:szCs w:val="22"/>
        </w:rPr>
        <w:t>en contactgegevens</w:t>
      </w:r>
    </w:p>
    <w:p w14:paraId="30A13012" w14:textId="77777777" w:rsidR="00BB4C9A" w:rsidRPr="00BB4C9A" w:rsidRDefault="00BB4C9A" w:rsidP="00BB4C9A"/>
    <w:p w14:paraId="1E9ACDE0" w14:textId="49FCB4E9" w:rsidR="00897499" w:rsidRDefault="00897499" w:rsidP="005577D6">
      <w:pPr>
        <w:spacing w:line="276" w:lineRule="auto"/>
        <w:rPr>
          <w:rFonts w:cs="Helvetica"/>
        </w:rPr>
      </w:pPr>
      <w:r w:rsidRPr="005577D6">
        <w:rPr>
          <w:rFonts w:cs="Helvetica"/>
        </w:rPr>
        <w:t xml:space="preserve">Deze regeling beschrijft de klachtenregeling van consumenten op de dienstverlening bij het ter hand stellen van zelfzorggeneesmiddelen bij gecertificeerde drogisterijen. </w:t>
      </w:r>
      <w:r w:rsidR="00DC67E3">
        <w:rPr>
          <w:rFonts w:cs="Helvetica"/>
        </w:rPr>
        <w:t xml:space="preserve">Klachten worden behandeld door de </w:t>
      </w:r>
      <w:r w:rsidR="003C7473">
        <w:rPr>
          <w:rFonts w:cs="Helvetica"/>
        </w:rPr>
        <w:t>C</w:t>
      </w:r>
      <w:r w:rsidR="00DC67E3">
        <w:rPr>
          <w:rFonts w:cs="Helvetica"/>
        </w:rPr>
        <w:t xml:space="preserve">ommissie. </w:t>
      </w:r>
    </w:p>
    <w:p w14:paraId="6C9D9E3C" w14:textId="77777777" w:rsidR="00DC67E3" w:rsidRDefault="00DC67E3" w:rsidP="005577D6">
      <w:pPr>
        <w:spacing w:line="276" w:lineRule="auto"/>
        <w:rPr>
          <w:rFonts w:cs="Helvetica"/>
        </w:rPr>
      </w:pPr>
    </w:p>
    <w:p w14:paraId="1A27DEAF" w14:textId="186A0C9A" w:rsidR="00DC67E3" w:rsidRDefault="00DC67E3" w:rsidP="005577D6">
      <w:pPr>
        <w:spacing w:line="276" w:lineRule="auto"/>
        <w:rPr>
          <w:rFonts w:cs="Helvetica"/>
        </w:rPr>
      </w:pPr>
      <w:r>
        <w:rPr>
          <w:rFonts w:cs="Helvetica"/>
        </w:rPr>
        <w:t xml:space="preserve">De contactgegevens van de </w:t>
      </w:r>
      <w:r w:rsidR="003C7473">
        <w:rPr>
          <w:rFonts w:cs="Helvetica"/>
        </w:rPr>
        <w:t>Co</w:t>
      </w:r>
      <w:r>
        <w:rPr>
          <w:rFonts w:cs="Helvetica"/>
        </w:rPr>
        <w:t>mmissie zijn:</w:t>
      </w:r>
    </w:p>
    <w:p w14:paraId="7422CC1E" w14:textId="77777777" w:rsidR="0071469A" w:rsidRDefault="0071469A" w:rsidP="005577D6">
      <w:pPr>
        <w:spacing w:line="276" w:lineRule="auto"/>
        <w:rPr>
          <w:rFonts w:cs="Helvetica"/>
        </w:rPr>
      </w:pPr>
    </w:p>
    <w:p w14:paraId="0A73D55F" w14:textId="4A2F4DB2" w:rsidR="0071469A" w:rsidRPr="007C70C5" w:rsidRDefault="0071469A" w:rsidP="0071469A">
      <w:pPr>
        <w:spacing w:line="276" w:lineRule="auto"/>
        <w:ind w:left="708"/>
        <w:rPr>
          <w:rFonts w:cs="Helvetica"/>
        </w:rPr>
      </w:pPr>
      <w:r w:rsidRPr="007C70C5">
        <w:rPr>
          <w:rFonts w:cs="Helvetica"/>
        </w:rPr>
        <w:t xml:space="preserve">Klachtencommissie </w:t>
      </w:r>
    </w:p>
    <w:p w14:paraId="18CD48F9" w14:textId="77777777" w:rsidR="0071469A" w:rsidRPr="00D91EAF" w:rsidRDefault="0071469A" w:rsidP="0071469A">
      <w:pPr>
        <w:spacing w:line="276" w:lineRule="auto"/>
        <w:ind w:left="708"/>
        <w:rPr>
          <w:rFonts w:cs="Helvetica"/>
        </w:rPr>
      </w:pPr>
      <w:proofErr w:type="spellStart"/>
      <w:r w:rsidRPr="00D91EAF">
        <w:rPr>
          <w:rFonts w:cs="Helvetica"/>
        </w:rPr>
        <w:t>t.a.v</w:t>
      </w:r>
      <w:proofErr w:type="spellEnd"/>
      <w:r w:rsidRPr="00D91EAF">
        <w:rPr>
          <w:rFonts w:cs="Helvetica"/>
        </w:rPr>
        <w:t xml:space="preserve"> de secretaris</w:t>
      </w:r>
    </w:p>
    <w:p w14:paraId="1675396C" w14:textId="77777777" w:rsidR="0071469A" w:rsidRPr="00D91EAF" w:rsidRDefault="0071469A" w:rsidP="0071469A">
      <w:pPr>
        <w:spacing w:line="276" w:lineRule="auto"/>
        <w:ind w:left="708"/>
        <w:rPr>
          <w:rFonts w:cs="Helvetica"/>
        </w:rPr>
      </w:pPr>
      <w:r w:rsidRPr="00D91EAF">
        <w:rPr>
          <w:rFonts w:cs="Helvetica"/>
        </w:rPr>
        <w:t>Postbus 1262</w:t>
      </w:r>
    </w:p>
    <w:p w14:paraId="4EA468AB" w14:textId="7A030918" w:rsidR="00F21E57" w:rsidRPr="007C70C5" w:rsidRDefault="007C70C5" w:rsidP="00D91EAF">
      <w:pPr>
        <w:spacing w:line="276" w:lineRule="auto"/>
        <w:rPr>
          <w:rFonts w:cs="Helvetica"/>
        </w:rPr>
      </w:pPr>
      <w:r>
        <w:rPr>
          <w:rFonts w:cs="Helvetica"/>
        </w:rPr>
        <w:t xml:space="preserve">            3600</w:t>
      </w:r>
      <w:r w:rsidR="00F21E57" w:rsidRPr="007C70C5">
        <w:rPr>
          <w:rFonts w:cs="Helvetica"/>
        </w:rPr>
        <w:t xml:space="preserve"> </w:t>
      </w:r>
      <w:r w:rsidRPr="007C70C5">
        <w:rPr>
          <w:rFonts w:cs="Helvetica"/>
        </w:rPr>
        <w:t xml:space="preserve">BG  </w:t>
      </w:r>
      <w:r w:rsidR="00F21E57" w:rsidRPr="007C70C5">
        <w:rPr>
          <w:rFonts w:cs="Helvetica"/>
        </w:rPr>
        <w:t xml:space="preserve">Maarssen </w:t>
      </w:r>
    </w:p>
    <w:p w14:paraId="3D81A064" w14:textId="77777777" w:rsidR="00CB2463" w:rsidRPr="005577D6" w:rsidRDefault="00CB2463" w:rsidP="005577D6">
      <w:pPr>
        <w:spacing w:line="276" w:lineRule="auto"/>
        <w:rPr>
          <w:rFonts w:cs="Helvetica"/>
        </w:rPr>
      </w:pPr>
    </w:p>
    <w:p w14:paraId="1CAA895D" w14:textId="1B9E432A" w:rsidR="00897499" w:rsidRPr="00DF2551" w:rsidRDefault="007C70C5" w:rsidP="00D91EAF">
      <w:pPr>
        <w:pStyle w:val="Kop3"/>
        <w:spacing w:line="276" w:lineRule="auto"/>
        <w:rPr>
          <w:rFonts w:ascii="Helvetica" w:hAnsi="Helvetica" w:cs="Helvetica"/>
          <w:b/>
          <w:bCs/>
          <w:color w:val="auto"/>
          <w:sz w:val="22"/>
          <w:szCs w:val="22"/>
        </w:rPr>
      </w:pPr>
      <w:r>
        <w:rPr>
          <w:rFonts w:ascii="Helvetica" w:hAnsi="Helvetica" w:cs="Helvetica"/>
          <w:b/>
          <w:bCs/>
          <w:color w:val="auto"/>
          <w:sz w:val="22"/>
          <w:szCs w:val="22"/>
        </w:rPr>
        <w:t xml:space="preserve">1.2 </w:t>
      </w:r>
      <w:r w:rsidR="00897499" w:rsidRPr="00DF2551">
        <w:rPr>
          <w:rFonts w:ascii="Helvetica" w:hAnsi="Helvetica" w:cs="Helvetica"/>
          <w:b/>
          <w:bCs/>
          <w:color w:val="auto"/>
          <w:sz w:val="22"/>
          <w:szCs w:val="22"/>
        </w:rPr>
        <w:t>Definities</w:t>
      </w:r>
    </w:p>
    <w:p w14:paraId="6570F015" w14:textId="77777777" w:rsidR="00C238F9" w:rsidRPr="00C238F9" w:rsidRDefault="00C238F9" w:rsidP="00C238F9"/>
    <w:p w14:paraId="556463FD" w14:textId="77777777"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Aangesloten drogisterij: een drogisterij die een lopende overeenkomst heeft met CBD.</w:t>
      </w:r>
    </w:p>
    <w:p w14:paraId="075CCB63" w14:textId="048BC0A3"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Beklaagde: een </w:t>
      </w:r>
      <w:r w:rsidR="00E0773D">
        <w:rPr>
          <w:rFonts w:ascii="Helvetica" w:hAnsi="Helvetica" w:cs="Helvetica"/>
        </w:rPr>
        <w:t xml:space="preserve">bij het CBD aangesloten gecertificeerde drogisterij of </w:t>
      </w:r>
      <w:r w:rsidR="007340A6">
        <w:rPr>
          <w:rFonts w:ascii="Helvetica" w:hAnsi="Helvetica" w:cs="Helvetica"/>
        </w:rPr>
        <w:t xml:space="preserve">een bij die drogisterij betrokken </w:t>
      </w:r>
      <w:r w:rsidRPr="00C238F9">
        <w:rPr>
          <w:rFonts w:ascii="Helvetica" w:hAnsi="Helvetica" w:cs="Helvetica"/>
        </w:rPr>
        <w:t>natuurlijk</w:t>
      </w:r>
      <w:r w:rsidR="007340A6">
        <w:rPr>
          <w:rFonts w:ascii="Helvetica" w:hAnsi="Helvetica" w:cs="Helvetica"/>
        </w:rPr>
        <w:t xml:space="preserve"> </w:t>
      </w:r>
      <w:r w:rsidRPr="00C238F9">
        <w:rPr>
          <w:rFonts w:ascii="Helvetica" w:hAnsi="Helvetica" w:cs="Helvetica"/>
        </w:rPr>
        <w:t xml:space="preserve">persoon waarop/waarover een klacht is ingediend. </w:t>
      </w:r>
    </w:p>
    <w:p w14:paraId="0DF34CB7" w14:textId="77777777"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CBD (Centraal Bureau Drogisterijbedrijven): de brancheorganisatie die alle segmenten uit de drogisterij vertegenwoordigt, de zelfstandige drogisten, het </w:t>
      </w:r>
      <w:r w:rsidRPr="00C238F9">
        <w:rPr>
          <w:rFonts w:ascii="Helvetica" w:hAnsi="Helvetica" w:cs="Helvetica"/>
        </w:rPr>
        <w:lastRenderedPageBreak/>
        <w:t xml:space="preserve">grootwinkelbedrijf (drogisterijketens) en de supermarkten met een drogisterijafdeling. Het CBD behartigt de belangen van de Nederlandse drogisterijen.     </w:t>
      </w:r>
    </w:p>
    <w:p w14:paraId="49D2C15A" w14:textId="168D8C0D"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Consument: een natuurlijk persoon die een aankoop van zelfzorggeneesmiddelen heeft gedaan in een gecertificeerde drogisterij.</w:t>
      </w:r>
    </w:p>
    <w:p w14:paraId="35506E5E" w14:textId="77777777"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Gecertificeerde drogisterij: drogisterij in het bezit is van het certificaat van één van de keurmerken Erkend Specialist in Zelfzorg of Zelfzorg Online. </w:t>
      </w:r>
    </w:p>
    <w:p w14:paraId="69A6C95D" w14:textId="2661F872"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Klacht: uiting van ongenoegen over een advies (of daaruit voortvloeiende verkeerde aankoop) of gedraging waaronder begrepen het handelen of nalaten jegens een consument in het kader van de ter hand stelling van zelfzorggeneesmiddelen in een gecertificeerde drogisterij.</w:t>
      </w:r>
      <w:r w:rsidR="00C25E92" w:rsidRPr="00C25E92">
        <w:rPr>
          <w:rFonts w:ascii="Helvetica" w:hAnsi="Helvetica" w:cs="Helvetica"/>
        </w:rPr>
        <w:t xml:space="preserve"> </w:t>
      </w:r>
    </w:p>
    <w:p w14:paraId="3E87DDFC" w14:textId="77777777"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Klager: een natuurlijke persoon die een klacht indient. </w:t>
      </w:r>
    </w:p>
    <w:p w14:paraId="7D5BE748" w14:textId="32379A29"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Klachtencommissie: commissie die door CBD is aangewezen om vanuit een onpartijdige en onafhankelijke positie klachten van klagers in behandeling te nemen en uitspraak te doen over de </w:t>
      </w:r>
      <w:r w:rsidR="0007697C">
        <w:rPr>
          <w:rFonts w:ascii="Helvetica" w:hAnsi="Helvetica" w:cs="Helvetica"/>
        </w:rPr>
        <w:t>(</w:t>
      </w:r>
      <w:r w:rsidRPr="00C238F9">
        <w:rPr>
          <w:rFonts w:ascii="Helvetica" w:hAnsi="Helvetica" w:cs="Helvetica"/>
        </w:rPr>
        <w:t>on</w:t>
      </w:r>
      <w:r w:rsidR="0007697C">
        <w:rPr>
          <w:rFonts w:ascii="Helvetica" w:hAnsi="Helvetica" w:cs="Helvetica"/>
        </w:rPr>
        <w:t>-)</w:t>
      </w:r>
      <w:r w:rsidRPr="00C238F9">
        <w:rPr>
          <w:rFonts w:ascii="Helvetica" w:hAnsi="Helvetica" w:cs="Helvetica"/>
        </w:rPr>
        <w:t>gegrondheid van een klacht.</w:t>
      </w:r>
      <w:r w:rsidR="000B1DBE">
        <w:rPr>
          <w:rFonts w:ascii="Helvetica" w:hAnsi="Helvetica" w:cs="Helvetica"/>
        </w:rPr>
        <w:t xml:space="preserve"> (verder te noemen: de Commissie)</w:t>
      </w:r>
    </w:p>
    <w:p w14:paraId="49C4B416" w14:textId="77777777" w:rsidR="00897499" w:rsidRPr="00C238F9" w:rsidRDefault="00897499" w:rsidP="00C238F9">
      <w:pPr>
        <w:pStyle w:val="Lijstalinea"/>
        <w:numPr>
          <w:ilvl w:val="0"/>
          <w:numId w:val="8"/>
        </w:numPr>
        <w:spacing w:line="276" w:lineRule="auto"/>
        <w:rPr>
          <w:rFonts w:ascii="Helvetica" w:hAnsi="Helvetica" w:cs="Helvetica"/>
        </w:rPr>
      </w:pPr>
      <w:r w:rsidRPr="00C238F9">
        <w:rPr>
          <w:rFonts w:ascii="Helvetica" w:hAnsi="Helvetica" w:cs="Helvetica"/>
        </w:rPr>
        <w:t xml:space="preserve">PCO: Afdeling binnen het CBD die zich bezighoudt met certificering van verkooppunten van zelfzorggeneesmiddelen.  </w:t>
      </w:r>
    </w:p>
    <w:p w14:paraId="73C68232" w14:textId="77777777" w:rsidR="00CB2463" w:rsidRPr="005577D6" w:rsidRDefault="00CB2463" w:rsidP="005577D6">
      <w:pPr>
        <w:spacing w:line="276" w:lineRule="auto"/>
        <w:rPr>
          <w:rFonts w:cs="Helvetica"/>
        </w:rPr>
      </w:pPr>
    </w:p>
    <w:p w14:paraId="3BB0B2EB" w14:textId="6658496A" w:rsidR="00CB2463" w:rsidRDefault="007C70C5" w:rsidP="00D91EAF">
      <w:pPr>
        <w:pStyle w:val="Kop3"/>
        <w:spacing w:line="276" w:lineRule="auto"/>
        <w:rPr>
          <w:rFonts w:ascii="Helvetica" w:hAnsi="Helvetica" w:cs="Helvetica"/>
          <w:b/>
          <w:bCs/>
          <w:sz w:val="22"/>
          <w:szCs w:val="22"/>
        </w:rPr>
      </w:pPr>
      <w:r>
        <w:rPr>
          <w:rFonts w:ascii="Helvetica" w:hAnsi="Helvetica" w:cs="Helvetica"/>
          <w:b/>
          <w:bCs/>
          <w:color w:val="auto"/>
          <w:sz w:val="22"/>
          <w:szCs w:val="22"/>
        </w:rPr>
        <w:t xml:space="preserve">1.3 </w:t>
      </w:r>
      <w:r w:rsidR="00897499" w:rsidRPr="00B803DD">
        <w:rPr>
          <w:rFonts w:ascii="Helvetica" w:hAnsi="Helvetica" w:cs="Helvetica"/>
          <w:b/>
          <w:bCs/>
          <w:color w:val="auto"/>
          <w:sz w:val="22"/>
          <w:szCs w:val="22"/>
        </w:rPr>
        <w:t>Doelstellingen</w:t>
      </w:r>
      <w:r w:rsidR="00897499" w:rsidRPr="00CB2463">
        <w:rPr>
          <w:rFonts w:ascii="Helvetica" w:hAnsi="Helvetica" w:cs="Helvetica"/>
          <w:b/>
          <w:bCs/>
          <w:sz w:val="22"/>
          <w:szCs w:val="22"/>
        </w:rPr>
        <w:t xml:space="preserve"> </w:t>
      </w:r>
    </w:p>
    <w:p w14:paraId="442895B5" w14:textId="00E7122B" w:rsidR="00897499" w:rsidRPr="00CB2463" w:rsidRDefault="00897499" w:rsidP="00CB2463">
      <w:pPr>
        <w:pStyle w:val="Kop3"/>
        <w:spacing w:line="276" w:lineRule="auto"/>
        <w:ind w:left="1410"/>
        <w:rPr>
          <w:rFonts w:ascii="Helvetica" w:hAnsi="Helvetica" w:cs="Helvetica"/>
          <w:b/>
          <w:bCs/>
          <w:sz w:val="22"/>
          <w:szCs w:val="22"/>
        </w:rPr>
      </w:pPr>
      <w:r w:rsidRPr="00CB2463">
        <w:rPr>
          <w:rFonts w:ascii="Helvetica" w:hAnsi="Helvetica" w:cs="Helvetica"/>
          <w:b/>
          <w:bCs/>
          <w:sz w:val="22"/>
          <w:szCs w:val="22"/>
        </w:rPr>
        <w:t xml:space="preserve"> </w:t>
      </w:r>
    </w:p>
    <w:p w14:paraId="640426BB" w14:textId="77777777" w:rsidR="00897499" w:rsidRPr="000049B8" w:rsidRDefault="00897499" w:rsidP="005577D6">
      <w:pPr>
        <w:spacing w:line="276" w:lineRule="auto"/>
        <w:rPr>
          <w:rFonts w:cs="Helvetica"/>
        </w:rPr>
      </w:pPr>
      <w:r w:rsidRPr="005577D6">
        <w:rPr>
          <w:rFonts w:cs="Helvetica"/>
        </w:rPr>
        <w:t xml:space="preserve">Doelstellingen </w:t>
      </w:r>
      <w:r w:rsidRPr="000049B8">
        <w:rPr>
          <w:rFonts w:cs="Helvetica"/>
        </w:rPr>
        <w:t xml:space="preserve">van de klachtenprocedure zijn: </w:t>
      </w:r>
    </w:p>
    <w:p w14:paraId="23A6874D" w14:textId="77777777" w:rsidR="006E0411" w:rsidRPr="000049B8" w:rsidRDefault="006E0411" w:rsidP="006E0411">
      <w:pPr>
        <w:spacing w:line="276" w:lineRule="auto"/>
        <w:rPr>
          <w:rFonts w:cs="Helvetica"/>
        </w:rPr>
      </w:pPr>
    </w:p>
    <w:p w14:paraId="15E99E04" w14:textId="61B904A3" w:rsidR="006E0411" w:rsidRPr="000049B8" w:rsidRDefault="00E73E86" w:rsidP="006E0411">
      <w:pPr>
        <w:pStyle w:val="Lijstalinea"/>
        <w:numPr>
          <w:ilvl w:val="1"/>
          <w:numId w:val="9"/>
        </w:numPr>
        <w:spacing w:line="276" w:lineRule="auto"/>
        <w:rPr>
          <w:rFonts w:ascii="Helvetica" w:hAnsi="Helvetica" w:cs="Helvetica"/>
        </w:rPr>
      </w:pPr>
      <w:r w:rsidRPr="000049B8">
        <w:rPr>
          <w:rFonts w:ascii="Helvetica" w:hAnsi="Helvetica" w:cs="Helvetica"/>
        </w:rPr>
        <w:t xml:space="preserve">Beoordeling van de gegrondheid van de klacht </w:t>
      </w:r>
    </w:p>
    <w:p w14:paraId="539A3D5D" w14:textId="1304253E" w:rsidR="00E73E86" w:rsidRPr="000049B8" w:rsidRDefault="00D40083" w:rsidP="006E0411">
      <w:pPr>
        <w:pStyle w:val="Lijstalinea"/>
        <w:numPr>
          <w:ilvl w:val="1"/>
          <w:numId w:val="9"/>
        </w:numPr>
        <w:spacing w:line="276" w:lineRule="auto"/>
        <w:rPr>
          <w:rFonts w:ascii="Helvetica" w:hAnsi="Helvetica" w:cs="Helvetica"/>
        </w:rPr>
      </w:pPr>
      <w:r w:rsidRPr="000049B8">
        <w:rPr>
          <w:rFonts w:ascii="Helvetica" w:hAnsi="Helvetica" w:cs="Helvetica"/>
        </w:rPr>
        <w:t>Genoegdoening geven aan de individuele klager</w:t>
      </w:r>
    </w:p>
    <w:p w14:paraId="4CE31519" w14:textId="7FCA46C6" w:rsidR="00D40083" w:rsidRPr="000049B8" w:rsidRDefault="00D40083" w:rsidP="006E0411">
      <w:pPr>
        <w:pStyle w:val="Lijstalinea"/>
        <w:numPr>
          <w:ilvl w:val="1"/>
          <w:numId w:val="9"/>
        </w:numPr>
        <w:spacing w:line="276" w:lineRule="auto"/>
        <w:rPr>
          <w:rFonts w:ascii="Helvetica" w:hAnsi="Helvetica" w:cs="Helvetica"/>
        </w:rPr>
      </w:pPr>
      <w:r w:rsidRPr="000049B8">
        <w:rPr>
          <w:rFonts w:ascii="Helvetica" w:hAnsi="Helvetica" w:cs="Helvetica"/>
        </w:rPr>
        <w:t xml:space="preserve">Verbetering van de kwaliteit van de dienstverlening </w:t>
      </w:r>
      <w:r w:rsidR="000049B8" w:rsidRPr="000049B8">
        <w:rPr>
          <w:rFonts w:ascii="Helvetica" w:hAnsi="Helvetica" w:cs="Helvetica"/>
        </w:rPr>
        <w:t xml:space="preserve">(verantwoorde zorg) van de aangesloten drogisterij door te leren van de beoordeling en vaststelling van de gegrondheid van de klacht (kwaliteitsmanagement) </w:t>
      </w:r>
    </w:p>
    <w:p w14:paraId="6D98712B" w14:textId="77777777" w:rsidR="00CB2463" w:rsidRPr="00CB2463" w:rsidRDefault="00CB2463" w:rsidP="005577D6">
      <w:pPr>
        <w:pStyle w:val="Lijstalinea"/>
        <w:spacing w:line="276" w:lineRule="auto"/>
        <w:rPr>
          <w:rFonts w:ascii="Helvetica" w:hAnsi="Helvetica" w:cs="Helvetica"/>
          <w:b/>
          <w:bCs/>
        </w:rPr>
      </w:pPr>
    </w:p>
    <w:p w14:paraId="7F2976B7" w14:textId="6C5AC56A" w:rsidR="00897499" w:rsidRPr="00B803DD" w:rsidRDefault="00897499" w:rsidP="00D91EAF">
      <w:pPr>
        <w:pStyle w:val="Kop3"/>
        <w:numPr>
          <w:ilvl w:val="1"/>
          <w:numId w:val="24"/>
        </w:numPr>
        <w:spacing w:line="276" w:lineRule="auto"/>
        <w:rPr>
          <w:rFonts w:ascii="Helvetica" w:hAnsi="Helvetica" w:cs="Helvetica"/>
          <w:b/>
          <w:bCs/>
          <w:color w:val="auto"/>
          <w:sz w:val="22"/>
          <w:szCs w:val="22"/>
        </w:rPr>
      </w:pPr>
      <w:r w:rsidRPr="00B803DD">
        <w:rPr>
          <w:rFonts w:ascii="Helvetica" w:hAnsi="Helvetica" w:cs="Helvetica"/>
          <w:b/>
          <w:bCs/>
          <w:color w:val="auto"/>
          <w:sz w:val="22"/>
          <w:szCs w:val="22"/>
        </w:rPr>
        <w:t xml:space="preserve">Bekendmaking </w:t>
      </w:r>
      <w:r w:rsidR="00D87EEC" w:rsidRPr="00B803DD">
        <w:rPr>
          <w:rFonts w:ascii="Helvetica" w:hAnsi="Helvetica" w:cs="Helvetica"/>
          <w:b/>
          <w:bCs/>
          <w:color w:val="auto"/>
          <w:sz w:val="22"/>
          <w:szCs w:val="22"/>
        </w:rPr>
        <w:t xml:space="preserve">regeling </w:t>
      </w:r>
    </w:p>
    <w:p w14:paraId="390C6E66" w14:textId="77777777" w:rsidR="00CB2463" w:rsidRPr="00CF5AAE" w:rsidRDefault="00CB2463" w:rsidP="00CB2463">
      <w:pPr>
        <w:pStyle w:val="Lijstalinea"/>
        <w:ind w:left="1410"/>
        <w:rPr>
          <w:rFonts w:ascii="Helvetica" w:hAnsi="Helvetica" w:cs="Helvetica"/>
        </w:rPr>
      </w:pPr>
    </w:p>
    <w:p w14:paraId="74BC4A4E" w14:textId="48DEE254" w:rsidR="00897499" w:rsidRDefault="00897499" w:rsidP="005B1E3A">
      <w:pPr>
        <w:pStyle w:val="Lijstalinea"/>
        <w:numPr>
          <w:ilvl w:val="0"/>
          <w:numId w:val="34"/>
        </w:numPr>
        <w:spacing w:line="276" w:lineRule="auto"/>
        <w:rPr>
          <w:rFonts w:ascii="Helvetica" w:hAnsi="Helvetica" w:cs="Helvetica"/>
        </w:rPr>
      </w:pPr>
      <w:r w:rsidRPr="00CF5AAE">
        <w:rPr>
          <w:rFonts w:ascii="Helvetica" w:hAnsi="Helvetica" w:cs="Helvetica"/>
        </w:rPr>
        <w:t>Het CBD en de bij het CBD aangesloten bedrijven zorgen voor een ruime bekendmaking van de klachtenregeling aan consumenten en andere betrokkenen.</w:t>
      </w:r>
    </w:p>
    <w:p w14:paraId="0B8B002A" w14:textId="09FB58D1" w:rsidR="00BE2967" w:rsidRDefault="00BE2967" w:rsidP="00BE2967">
      <w:pPr>
        <w:pStyle w:val="Lijstalinea"/>
        <w:numPr>
          <w:ilvl w:val="0"/>
          <w:numId w:val="34"/>
        </w:numPr>
        <w:spacing w:line="276" w:lineRule="auto"/>
        <w:rPr>
          <w:rFonts w:ascii="Helvetica" w:hAnsi="Helvetica" w:cs="Helvetica"/>
        </w:rPr>
      </w:pPr>
      <w:r>
        <w:rPr>
          <w:rFonts w:ascii="Helvetica" w:hAnsi="Helvetica" w:cs="Helvetica"/>
        </w:rPr>
        <w:t xml:space="preserve">De gecertificeerde </w:t>
      </w:r>
      <w:r w:rsidRPr="00CF5AAE">
        <w:rPr>
          <w:rFonts w:ascii="Helvetica" w:hAnsi="Helvetica" w:cs="Helvetica"/>
        </w:rPr>
        <w:t>drogisterij zorg</w:t>
      </w:r>
      <w:r>
        <w:rPr>
          <w:rFonts w:ascii="Helvetica" w:hAnsi="Helvetica" w:cs="Helvetica"/>
        </w:rPr>
        <w:t>t</w:t>
      </w:r>
      <w:r w:rsidRPr="00CF5AAE">
        <w:rPr>
          <w:rFonts w:ascii="Helvetica" w:hAnsi="Helvetica" w:cs="Helvetica"/>
        </w:rPr>
        <w:t xml:space="preserve"> ervoor dat de medewerkers bekend zijn met de klachtenregeling</w:t>
      </w:r>
      <w:r>
        <w:rPr>
          <w:rFonts w:ascii="Helvetica" w:hAnsi="Helvetica" w:cs="Helvetica"/>
        </w:rPr>
        <w:t>.</w:t>
      </w:r>
    </w:p>
    <w:p w14:paraId="3E2537EE" w14:textId="77777777" w:rsidR="00BE2967" w:rsidRDefault="00BE2967" w:rsidP="00BE2967">
      <w:pPr>
        <w:pStyle w:val="Lijstalinea"/>
        <w:numPr>
          <w:ilvl w:val="0"/>
          <w:numId w:val="34"/>
        </w:numPr>
        <w:spacing w:line="276" w:lineRule="auto"/>
        <w:rPr>
          <w:rFonts w:ascii="Helvetica" w:hAnsi="Helvetica" w:cs="Helvetica"/>
        </w:rPr>
      </w:pPr>
      <w:r>
        <w:rPr>
          <w:rFonts w:ascii="Helvetica" w:hAnsi="Helvetica" w:cs="Helvetica"/>
        </w:rPr>
        <w:t xml:space="preserve">De gecertificeerde drogisterij heeft ook een eigen klachtenregeling voor consumenten. </w:t>
      </w:r>
    </w:p>
    <w:p w14:paraId="2FF480C4" w14:textId="43326704" w:rsidR="00DF2551" w:rsidRDefault="00BE2967" w:rsidP="008B19BB">
      <w:pPr>
        <w:pStyle w:val="Kop3"/>
      </w:pPr>
      <w:r>
        <w:rPr>
          <w:rFonts w:ascii="Helvetica" w:hAnsi="Helvetica" w:cs="Helvetica"/>
        </w:rPr>
        <w:t xml:space="preserve"> </w:t>
      </w:r>
    </w:p>
    <w:p w14:paraId="129B63BF" w14:textId="77777777" w:rsidR="008B19BB" w:rsidRDefault="008B19BB" w:rsidP="00AE749A">
      <w:pPr>
        <w:pStyle w:val="Kop2"/>
        <w:rPr>
          <w:rFonts w:ascii="Helvetica" w:hAnsi="Helvetica" w:cs="Helvetica"/>
          <w:b/>
          <w:bCs/>
          <w:color w:val="auto"/>
          <w:sz w:val="28"/>
          <w:szCs w:val="28"/>
        </w:rPr>
      </w:pPr>
    </w:p>
    <w:p w14:paraId="0ACB4D26" w14:textId="77777777" w:rsidR="0054106F" w:rsidRDefault="0054106F" w:rsidP="0054106F"/>
    <w:p w14:paraId="4507D4AB" w14:textId="77777777" w:rsidR="005B1E3A" w:rsidRDefault="005B1E3A" w:rsidP="0054106F"/>
    <w:p w14:paraId="57CA5EDF" w14:textId="77777777" w:rsidR="005B1E3A" w:rsidRDefault="005B1E3A" w:rsidP="0054106F"/>
    <w:p w14:paraId="32C94479" w14:textId="77777777" w:rsidR="0054106F" w:rsidRDefault="0054106F" w:rsidP="0054106F"/>
    <w:p w14:paraId="3FA17109" w14:textId="77777777" w:rsidR="0054106F" w:rsidRDefault="0054106F" w:rsidP="0054106F"/>
    <w:p w14:paraId="07E3E82E" w14:textId="77777777" w:rsidR="00107C78" w:rsidRDefault="00107C78" w:rsidP="0054106F"/>
    <w:p w14:paraId="661B01AF" w14:textId="77777777" w:rsidR="00107C78" w:rsidRPr="0054106F" w:rsidRDefault="00107C78" w:rsidP="0054106F"/>
    <w:p w14:paraId="754173A8" w14:textId="15A5BEF4" w:rsidR="00EB661F" w:rsidRDefault="001A0B92" w:rsidP="00AE749A">
      <w:pPr>
        <w:pStyle w:val="Kop2"/>
        <w:rPr>
          <w:rFonts w:ascii="Helvetica" w:hAnsi="Helvetica" w:cs="Helvetica"/>
          <w:b/>
          <w:bCs/>
          <w:color w:val="auto"/>
          <w:sz w:val="28"/>
          <w:szCs w:val="28"/>
        </w:rPr>
      </w:pPr>
      <w:r w:rsidRPr="00B803DD">
        <w:rPr>
          <w:rFonts w:ascii="Helvetica" w:hAnsi="Helvetica" w:cs="Helvetica"/>
          <w:b/>
          <w:bCs/>
          <w:color w:val="auto"/>
          <w:sz w:val="28"/>
          <w:szCs w:val="28"/>
        </w:rPr>
        <w:lastRenderedPageBreak/>
        <w:t xml:space="preserve">Hoofdstuk 2 De Commissie </w:t>
      </w:r>
    </w:p>
    <w:p w14:paraId="52489C85" w14:textId="77777777" w:rsidR="00A94101" w:rsidRDefault="00A94101" w:rsidP="00A94101"/>
    <w:p w14:paraId="592DECE8" w14:textId="632BB722" w:rsidR="00A94101" w:rsidRPr="002B4665" w:rsidRDefault="00A94101" w:rsidP="00D91EAF">
      <w:pPr>
        <w:pStyle w:val="Kop3"/>
        <w:numPr>
          <w:ilvl w:val="1"/>
          <w:numId w:val="25"/>
        </w:numPr>
        <w:rPr>
          <w:rFonts w:ascii="Helvetica" w:hAnsi="Helvetica" w:cs="Helvetica"/>
          <w:b/>
          <w:bCs/>
          <w:snapToGrid w:val="0"/>
          <w:color w:val="auto"/>
          <w:sz w:val="22"/>
          <w:szCs w:val="22"/>
          <w:lang w:eastAsia="nl-NL"/>
        </w:rPr>
      </w:pPr>
      <w:r w:rsidRPr="002B4665">
        <w:rPr>
          <w:rFonts w:ascii="Helvetica" w:hAnsi="Helvetica" w:cs="Helvetica"/>
          <w:b/>
          <w:bCs/>
          <w:snapToGrid w:val="0"/>
          <w:color w:val="auto"/>
          <w:sz w:val="22"/>
          <w:szCs w:val="22"/>
          <w:lang w:eastAsia="nl-NL"/>
        </w:rPr>
        <w:t>Samenstelling Commissie</w:t>
      </w:r>
    </w:p>
    <w:p w14:paraId="51E6582C" w14:textId="77777777" w:rsidR="00A94101" w:rsidRDefault="00A94101" w:rsidP="00A94101">
      <w:pPr>
        <w:widowControl w:val="0"/>
        <w:tabs>
          <w:tab w:val="left" w:pos="312"/>
          <w:tab w:val="left" w:pos="4314"/>
        </w:tabs>
        <w:spacing w:line="234" w:lineRule="auto"/>
        <w:rPr>
          <w:rFonts w:eastAsia="Times New Roman" w:cs="Helvetica"/>
          <w:snapToGrid w:val="0"/>
          <w:lang w:eastAsia="nl-NL"/>
        </w:rPr>
      </w:pPr>
    </w:p>
    <w:p w14:paraId="0CD16C4D" w14:textId="6180CEDC" w:rsidR="00A94101" w:rsidRPr="004001A8" w:rsidRDefault="00A94101" w:rsidP="00A94101">
      <w:pPr>
        <w:pStyle w:val="Lijstalinea"/>
        <w:widowControl w:val="0"/>
        <w:numPr>
          <w:ilvl w:val="1"/>
          <w:numId w:val="12"/>
        </w:numPr>
        <w:tabs>
          <w:tab w:val="left" w:pos="312"/>
          <w:tab w:val="left" w:pos="4314"/>
        </w:tabs>
        <w:spacing w:line="234" w:lineRule="auto"/>
        <w:rPr>
          <w:rFonts w:ascii="Helvetica" w:eastAsia="Times New Roman" w:hAnsi="Helvetica" w:cs="Helvetica"/>
          <w:snapToGrid w:val="0"/>
          <w:lang w:eastAsia="nl-NL"/>
        </w:rPr>
      </w:pPr>
      <w:r w:rsidRPr="004001A8">
        <w:rPr>
          <w:rFonts w:ascii="Helvetica" w:eastAsia="Times New Roman" w:hAnsi="Helvetica" w:cs="Helvetica"/>
          <w:snapToGrid w:val="0"/>
          <w:lang w:eastAsia="nl-NL"/>
        </w:rPr>
        <w:t xml:space="preserve">Er is een Commissie, die belast is met het behandelen van klachten op basis van deze Regeling. </w:t>
      </w:r>
    </w:p>
    <w:p w14:paraId="4BE210EF" w14:textId="258CB28D" w:rsidR="00A94101" w:rsidRPr="00D91EAF" w:rsidRDefault="00A94101" w:rsidP="00D91EAF">
      <w:pPr>
        <w:pStyle w:val="Lijstalinea"/>
        <w:widowControl w:val="0"/>
        <w:numPr>
          <w:ilvl w:val="1"/>
          <w:numId w:val="12"/>
        </w:numPr>
        <w:tabs>
          <w:tab w:val="left" w:pos="312"/>
          <w:tab w:val="left" w:pos="4314"/>
        </w:tabs>
        <w:spacing w:line="234" w:lineRule="auto"/>
        <w:rPr>
          <w:rFonts w:eastAsia="Times New Roman" w:cs="Helvetica"/>
          <w:snapToGrid w:val="0"/>
          <w:lang w:eastAsia="nl-NL"/>
        </w:rPr>
      </w:pPr>
      <w:r w:rsidRPr="0035151D">
        <w:rPr>
          <w:rFonts w:ascii="Helvetica" w:eastAsia="Times New Roman" w:hAnsi="Helvetica" w:cs="Helvetica"/>
          <w:snapToGrid w:val="0"/>
          <w:lang w:eastAsia="nl-NL"/>
        </w:rPr>
        <w:t xml:space="preserve">De Commissie bestaat uit een voorzitter en twee leden. Zij worden benoemd door het </w:t>
      </w:r>
      <w:r w:rsidRPr="004001A8">
        <w:rPr>
          <w:rFonts w:ascii="Helvetica" w:eastAsia="Times New Roman" w:hAnsi="Helvetica" w:cs="Helvetica"/>
          <w:snapToGrid w:val="0"/>
          <w:lang w:eastAsia="nl-NL"/>
        </w:rPr>
        <w:t xml:space="preserve">bestuur van CBD. </w:t>
      </w:r>
    </w:p>
    <w:p w14:paraId="1F7B5C24" w14:textId="21AAA2E4" w:rsidR="00A94101" w:rsidRPr="00D91EAF" w:rsidRDefault="00A94101" w:rsidP="00D91EAF">
      <w:pPr>
        <w:pStyle w:val="Lijstalinea"/>
        <w:widowControl w:val="0"/>
        <w:numPr>
          <w:ilvl w:val="1"/>
          <w:numId w:val="12"/>
        </w:numPr>
        <w:tabs>
          <w:tab w:val="left" w:pos="312"/>
          <w:tab w:val="left" w:pos="4314"/>
        </w:tabs>
        <w:spacing w:line="235" w:lineRule="auto"/>
        <w:rPr>
          <w:rFonts w:eastAsia="Times New Roman" w:cs="Helvetica"/>
          <w:snapToGrid w:val="0"/>
          <w:lang w:eastAsia="nl-NL"/>
        </w:rPr>
      </w:pPr>
      <w:r w:rsidRPr="004001A8">
        <w:rPr>
          <w:rFonts w:ascii="Helvetica" w:eastAsia="Times New Roman" w:hAnsi="Helvetica" w:cs="Helvetica"/>
          <w:snapToGrid w:val="0"/>
          <w:lang w:eastAsia="nl-NL"/>
        </w:rPr>
        <w:t>De voorzitter, tevens jurist, is afkomstig van buiten de drogisterijbranche.</w:t>
      </w:r>
      <w:r>
        <w:rPr>
          <w:rFonts w:ascii="Helvetica" w:eastAsia="Times New Roman" w:hAnsi="Helvetica" w:cs="Helvetica"/>
          <w:snapToGrid w:val="0"/>
          <w:lang w:eastAsia="nl-NL"/>
        </w:rPr>
        <w:t xml:space="preserve"> </w:t>
      </w:r>
      <w:r w:rsidRPr="004001A8">
        <w:rPr>
          <w:rFonts w:ascii="Helvetica" w:eastAsia="Times New Roman" w:hAnsi="Helvetica" w:cs="Helvetica"/>
          <w:snapToGrid w:val="0"/>
          <w:lang w:eastAsia="nl-NL"/>
        </w:rPr>
        <w:t xml:space="preserve">Van de overige twee leden heeft tenminste één lid ervaring in, affiniteit met of kennis van de drogisterijbranche. </w:t>
      </w:r>
    </w:p>
    <w:p w14:paraId="2A5CF974" w14:textId="2A37CC3D" w:rsidR="00A94101" w:rsidRPr="00D91EAF" w:rsidRDefault="00A94101" w:rsidP="00D91EAF">
      <w:pPr>
        <w:pStyle w:val="Lijstalinea"/>
        <w:widowControl w:val="0"/>
        <w:numPr>
          <w:ilvl w:val="1"/>
          <w:numId w:val="12"/>
        </w:numPr>
        <w:tabs>
          <w:tab w:val="left" w:pos="312"/>
          <w:tab w:val="left" w:pos="4314"/>
        </w:tabs>
        <w:spacing w:line="235" w:lineRule="auto"/>
        <w:rPr>
          <w:rFonts w:eastAsia="Times New Roman" w:cs="Helvetica"/>
          <w:snapToGrid w:val="0"/>
          <w:lang w:eastAsia="nl-NL"/>
        </w:rPr>
      </w:pPr>
      <w:r w:rsidRPr="002B4665">
        <w:rPr>
          <w:rFonts w:ascii="Helvetica" w:eastAsia="Times New Roman" w:hAnsi="Helvetica" w:cs="Helvetica"/>
          <w:snapToGrid w:val="0"/>
          <w:lang w:eastAsia="nl-NL"/>
        </w:rPr>
        <w:t xml:space="preserve">Bij ontstentenis tijdens de procedure van één lid blijft de Commissie bevoegd, mits de voorzitter beschikbaar is. In dat geval doen de voorzitter en het aanwezige lid uitspraak. Bij ontstentenis van de twee gewone leden van de Commissie blijft de Commissie bevoegd en doet de voorzitter uitspraak.  </w:t>
      </w:r>
    </w:p>
    <w:p w14:paraId="1DE17496" w14:textId="39A2F79C" w:rsidR="00A94101" w:rsidRPr="00D91EAF" w:rsidRDefault="00A94101" w:rsidP="00D91EAF">
      <w:pPr>
        <w:pStyle w:val="Lijstalinea"/>
        <w:widowControl w:val="0"/>
        <w:numPr>
          <w:ilvl w:val="1"/>
          <w:numId w:val="12"/>
        </w:numPr>
        <w:tabs>
          <w:tab w:val="left" w:pos="312"/>
          <w:tab w:val="left" w:pos="4314"/>
        </w:tabs>
        <w:spacing w:line="235" w:lineRule="auto"/>
        <w:rPr>
          <w:rFonts w:eastAsia="Times New Roman" w:cs="Helvetica"/>
          <w:snapToGrid w:val="0"/>
          <w:lang w:eastAsia="nl-NL"/>
        </w:rPr>
      </w:pPr>
      <w:r w:rsidRPr="0035151D">
        <w:rPr>
          <w:rFonts w:ascii="Helvetica" w:eastAsia="Times New Roman" w:hAnsi="Helvetica" w:cs="Helvetica"/>
          <w:snapToGrid w:val="0"/>
          <w:lang w:eastAsia="nl-NL"/>
        </w:rPr>
        <w:t xml:space="preserve">De voorzitter </w:t>
      </w:r>
      <w:r>
        <w:rPr>
          <w:rFonts w:ascii="Helvetica" w:eastAsia="Times New Roman" w:hAnsi="Helvetica" w:cs="Helvetica"/>
          <w:snapToGrid w:val="0"/>
          <w:lang w:eastAsia="nl-NL"/>
        </w:rPr>
        <w:t xml:space="preserve">en de leden worden voor drie jaren benoemd en zijn telkens voor een periode van drie jaar herbenoembaar. De maximale zittingstermijn is negen jaar.   </w:t>
      </w:r>
    </w:p>
    <w:p w14:paraId="24832671" w14:textId="3C01DF08" w:rsidR="00A94101" w:rsidRPr="00D91EAF" w:rsidRDefault="00A94101" w:rsidP="00D91EAF">
      <w:pPr>
        <w:pStyle w:val="Lijstalinea"/>
        <w:widowControl w:val="0"/>
        <w:numPr>
          <w:ilvl w:val="1"/>
          <w:numId w:val="12"/>
        </w:numPr>
        <w:tabs>
          <w:tab w:val="left" w:pos="312"/>
          <w:tab w:val="left" w:pos="4314"/>
        </w:tabs>
        <w:spacing w:line="234" w:lineRule="auto"/>
        <w:rPr>
          <w:rFonts w:eastAsia="Times New Roman" w:cs="Helvetica"/>
          <w:snapToGrid w:val="0"/>
          <w:lang w:eastAsia="nl-NL"/>
        </w:rPr>
      </w:pPr>
      <w:r w:rsidRPr="004001A8">
        <w:rPr>
          <w:rFonts w:ascii="Helvetica" w:eastAsia="Times New Roman" w:hAnsi="Helvetica" w:cs="Helvetica"/>
          <w:snapToGrid w:val="0"/>
          <w:lang w:eastAsia="nl-NL"/>
        </w:rPr>
        <w:t>Aan de Commissie wordt een secretaris toegevoegd. De secretaris heeft geen stemrecht.</w:t>
      </w:r>
    </w:p>
    <w:p w14:paraId="0873F1C3" w14:textId="56B46C98" w:rsidR="00974BB0" w:rsidRPr="00974BB0" w:rsidRDefault="00A94101" w:rsidP="00974BB0">
      <w:pPr>
        <w:pStyle w:val="Lijstalinea"/>
        <w:widowControl w:val="0"/>
        <w:numPr>
          <w:ilvl w:val="1"/>
          <w:numId w:val="12"/>
        </w:numPr>
        <w:tabs>
          <w:tab w:val="left" w:pos="312"/>
          <w:tab w:val="left" w:pos="4314"/>
        </w:tabs>
        <w:spacing w:line="234" w:lineRule="auto"/>
        <w:rPr>
          <w:rFonts w:ascii="Helvetica" w:eastAsia="Times New Roman" w:hAnsi="Helvetica" w:cs="Helvetica"/>
          <w:snapToGrid w:val="0"/>
          <w:lang w:eastAsia="nl-NL"/>
        </w:rPr>
      </w:pPr>
      <w:r w:rsidRPr="004001A8">
        <w:rPr>
          <w:rFonts w:ascii="Helvetica" w:eastAsia="Times New Roman" w:hAnsi="Helvetica" w:cs="Helvetica"/>
          <w:snapToGrid w:val="0"/>
          <w:lang w:eastAsia="nl-NL"/>
        </w:rPr>
        <w:t>Voor de voorzitter en de leden van de Commissie zal een vacatie- en onkostenregeling</w:t>
      </w:r>
      <w:r w:rsidRPr="00974BB0">
        <w:rPr>
          <w:rFonts w:ascii="Helvetica" w:eastAsia="Times New Roman" w:hAnsi="Helvetica" w:cs="Helvetica"/>
          <w:snapToGrid w:val="0"/>
          <w:lang w:eastAsia="nl-NL"/>
        </w:rPr>
        <w:t xml:space="preserve"> gelden.</w:t>
      </w:r>
      <w:r w:rsidR="00974BB0" w:rsidRPr="00974BB0">
        <w:rPr>
          <w:rFonts w:ascii="Helvetica" w:eastAsia="Times New Roman" w:hAnsi="Helvetica" w:cs="Helvetica"/>
          <w:snapToGrid w:val="0"/>
          <w:lang w:eastAsia="nl-NL"/>
        </w:rPr>
        <w:t xml:space="preserve"> De vacatie- en onkostenvergoeding wordt vastgesteld door de directeur PCO.</w:t>
      </w:r>
      <w:r w:rsidR="00974BB0" w:rsidRPr="00974BB0">
        <w:rPr>
          <w:rFonts w:eastAsia="Times New Roman" w:cs="Helvetica"/>
          <w:snapToGrid w:val="0"/>
          <w:lang w:eastAsia="nl-NL"/>
        </w:rPr>
        <w:t xml:space="preserve"> </w:t>
      </w:r>
    </w:p>
    <w:p w14:paraId="2E01A68D" w14:textId="77777777" w:rsidR="00974BB0" w:rsidRPr="0035151D" w:rsidRDefault="00974BB0" w:rsidP="00974BB0">
      <w:pPr>
        <w:pStyle w:val="Lijstalinea"/>
        <w:widowControl w:val="0"/>
        <w:tabs>
          <w:tab w:val="left" w:pos="312"/>
          <w:tab w:val="left" w:pos="4314"/>
        </w:tabs>
        <w:spacing w:line="234" w:lineRule="auto"/>
        <w:ind w:left="1069"/>
        <w:rPr>
          <w:rFonts w:ascii="Helvetica" w:eastAsia="Times New Roman" w:hAnsi="Helvetica" w:cs="Helvetica"/>
          <w:snapToGrid w:val="0"/>
          <w:lang w:eastAsia="nl-NL"/>
        </w:rPr>
      </w:pPr>
    </w:p>
    <w:p w14:paraId="74C326CE" w14:textId="77777777" w:rsidR="00A94101" w:rsidRDefault="00A94101" w:rsidP="00A94101">
      <w:pPr>
        <w:widowControl w:val="0"/>
        <w:tabs>
          <w:tab w:val="left" w:pos="312"/>
          <w:tab w:val="left" w:pos="4314"/>
        </w:tabs>
        <w:spacing w:line="234" w:lineRule="auto"/>
        <w:rPr>
          <w:rFonts w:eastAsia="Times New Roman" w:cs="Helvetica"/>
          <w:snapToGrid w:val="0"/>
          <w:lang w:eastAsia="nl-NL"/>
        </w:rPr>
      </w:pPr>
    </w:p>
    <w:p w14:paraId="7DB4ABE9" w14:textId="2ED61B10" w:rsidR="00A94101" w:rsidRPr="008B19BB" w:rsidRDefault="00A94101" w:rsidP="00D91EAF">
      <w:pPr>
        <w:pStyle w:val="Kop3"/>
        <w:numPr>
          <w:ilvl w:val="1"/>
          <w:numId w:val="25"/>
        </w:numPr>
        <w:rPr>
          <w:rFonts w:ascii="Helvetica" w:eastAsia="Times New Roman" w:hAnsi="Helvetica" w:cs="Helvetica"/>
          <w:b/>
          <w:bCs/>
          <w:snapToGrid w:val="0"/>
          <w:color w:val="auto"/>
          <w:sz w:val="22"/>
          <w:szCs w:val="22"/>
          <w:lang w:eastAsia="nl-NL"/>
        </w:rPr>
      </w:pPr>
      <w:r w:rsidRPr="008B19BB">
        <w:rPr>
          <w:rFonts w:ascii="Helvetica" w:hAnsi="Helvetica" w:cs="Helvetica"/>
          <w:b/>
          <w:bCs/>
          <w:color w:val="auto"/>
          <w:sz w:val="22"/>
          <w:szCs w:val="22"/>
        </w:rPr>
        <w:t xml:space="preserve">Taken van de secretaris </w:t>
      </w:r>
    </w:p>
    <w:p w14:paraId="17340C3F" w14:textId="77777777" w:rsidR="00A94101" w:rsidRDefault="00A94101" w:rsidP="00A94101"/>
    <w:p w14:paraId="42C69771" w14:textId="77777777" w:rsidR="00A94101" w:rsidRDefault="00A94101" w:rsidP="00A94101">
      <w:pPr>
        <w:keepNext/>
        <w:keepLines/>
        <w:spacing w:before="40"/>
        <w:outlineLvl w:val="2"/>
        <w:rPr>
          <w:rFonts w:eastAsia="Times New Roman" w:cs="Helvetica"/>
          <w:snapToGrid w:val="0"/>
          <w:lang w:eastAsia="nl-NL"/>
        </w:rPr>
      </w:pPr>
      <w:r w:rsidRPr="00DE22D4">
        <w:rPr>
          <w:rFonts w:eastAsia="Times New Roman" w:cs="Helvetica"/>
          <w:snapToGrid w:val="0"/>
          <w:lang w:eastAsia="nl-NL"/>
        </w:rPr>
        <w:t xml:space="preserve">De </w:t>
      </w:r>
      <w:r>
        <w:rPr>
          <w:rFonts w:eastAsia="Times New Roman" w:cs="Helvetica"/>
          <w:snapToGrid w:val="0"/>
          <w:lang w:eastAsia="nl-NL"/>
        </w:rPr>
        <w:t>taken en verantwoordelijkheden van de s</w:t>
      </w:r>
      <w:r w:rsidRPr="00DE22D4">
        <w:rPr>
          <w:rFonts w:eastAsia="Times New Roman" w:cs="Helvetica"/>
          <w:snapToGrid w:val="0"/>
          <w:lang w:eastAsia="nl-NL"/>
        </w:rPr>
        <w:t>ecretaris</w:t>
      </w:r>
      <w:r>
        <w:rPr>
          <w:rFonts w:eastAsia="Times New Roman" w:cs="Helvetica"/>
          <w:snapToGrid w:val="0"/>
          <w:lang w:eastAsia="nl-NL"/>
        </w:rPr>
        <w:t xml:space="preserve"> zijn: </w:t>
      </w:r>
      <w:r w:rsidRPr="00DE22D4">
        <w:rPr>
          <w:rFonts w:eastAsia="Times New Roman" w:cs="Helvetica"/>
          <w:snapToGrid w:val="0"/>
          <w:lang w:eastAsia="nl-NL"/>
        </w:rPr>
        <w:t xml:space="preserve"> </w:t>
      </w:r>
    </w:p>
    <w:p w14:paraId="57AC99A0" w14:textId="77777777" w:rsidR="00A94101" w:rsidRPr="00DE22D4" w:rsidRDefault="00A94101" w:rsidP="00A94101">
      <w:pPr>
        <w:keepNext/>
        <w:keepLines/>
        <w:spacing w:before="40"/>
        <w:outlineLvl w:val="2"/>
        <w:rPr>
          <w:rFonts w:cs="Helvetica"/>
          <w:snapToGrid w:val="0"/>
          <w:sz w:val="20"/>
          <w:szCs w:val="20"/>
          <w:lang w:eastAsia="nl-NL"/>
        </w:rPr>
      </w:pPr>
    </w:p>
    <w:p w14:paraId="138E6538" w14:textId="77777777" w:rsidR="00A94101" w:rsidRPr="008827D5" w:rsidRDefault="00A94101" w:rsidP="00A94101">
      <w:pPr>
        <w:pStyle w:val="Lijstalinea"/>
        <w:numPr>
          <w:ilvl w:val="0"/>
          <w:numId w:val="1"/>
        </w:numPr>
        <w:spacing w:after="0" w:line="240" w:lineRule="auto"/>
        <w:rPr>
          <w:rFonts w:ascii="Helvetica" w:eastAsia="Calibri" w:hAnsi="Helvetica" w:cs="Helvetica"/>
        </w:rPr>
      </w:pPr>
      <w:r w:rsidRPr="008827D5">
        <w:rPr>
          <w:rFonts w:ascii="Helvetica" w:eastAsia="Calibri" w:hAnsi="Helvetica" w:cs="Helvetica"/>
        </w:rPr>
        <w:t>Zorgdragen dat de doelstelling</w:t>
      </w:r>
      <w:r>
        <w:rPr>
          <w:rFonts w:ascii="Helvetica" w:eastAsia="Calibri" w:hAnsi="Helvetica" w:cs="Helvetica"/>
        </w:rPr>
        <w:t>en</w:t>
      </w:r>
      <w:r w:rsidRPr="008827D5">
        <w:rPr>
          <w:rFonts w:ascii="Helvetica" w:eastAsia="Calibri" w:hAnsi="Helvetica" w:cs="Helvetica"/>
        </w:rPr>
        <w:t xml:space="preserve"> van de klachtenregelingen worden behaald (blijvend)</w:t>
      </w:r>
      <w:r>
        <w:rPr>
          <w:rFonts w:ascii="Helvetica" w:eastAsia="Calibri" w:hAnsi="Helvetica" w:cs="Helvetica"/>
        </w:rPr>
        <w:t xml:space="preserve"> </w:t>
      </w:r>
    </w:p>
    <w:p w14:paraId="58CDE3DE" w14:textId="77777777" w:rsidR="00A94101" w:rsidRPr="008827D5" w:rsidRDefault="00A94101" w:rsidP="00A94101">
      <w:pPr>
        <w:pStyle w:val="Lijstalinea"/>
        <w:numPr>
          <w:ilvl w:val="0"/>
          <w:numId w:val="1"/>
        </w:numPr>
        <w:rPr>
          <w:rFonts w:ascii="Helvetica" w:eastAsia="Calibri" w:hAnsi="Helvetica" w:cs="Helvetica"/>
        </w:rPr>
      </w:pPr>
      <w:r>
        <w:rPr>
          <w:rFonts w:ascii="Helvetica" w:eastAsia="Calibri" w:hAnsi="Helvetica" w:cs="Helvetica"/>
        </w:rPr>
        <w:t>Monitoren en r</w:t>
      </w:r>
      <w:r w:rsidRPr="008827D5">
        <w:rPr>
          <w:rFonts w:ascii="Helvetica" w:eastAsia="Calibri" w:hAnsi="Helvetica" w:cs="Helvetica"/>
        </w:rPr>
        <w:t>apporteren (kwantitatief en kwalitatief) over de klachten (</w:t>
      </w:r>
      <w:r>
        <w:rPr>
          <w:rFonts w:ascii="Helvetica" w:eastAsia="Calibri" w:hAnsi="Helvetica" w:cs="Helvetica"/>
        </w:rPr>
        <w:t xml:space="preserve">naar de Raad van Toezicht, </w:t>
      </w:r>
      <w:r w:rsidRPr="008827D5">
        <w:rPr>
          <w:rFonts w:ascii="Helvetica" w:eastAsia="Calibri" w:hAnsi="Helvetica" w:cs="Helvetica"/>
        </w:rPr>
        <w:t xml:space="preserve">naar de drogisterij, naar stakeholders, naar het bestuur) en verzorgen van de correspondentie aan partijen </w:t>
      </w:r>
    </w:p>
    <w:p w14:paraId="6DABA346" w14:textId="77777777" w:rsidR="00A94101" w:rsidRPr="008827D5" w:rsidRDefault="00A94101" w:rsidP="00A94101">
      <w:pPr>
        <w:pStyle w:val="Lijstalinea"/>
        <w:numPr>
          <w:ilvl w:val="0"/>
          <w:numId w:val="1"/>
        </w:numPr>
        <w:rPr>
          <w:rFonts w:ascii="Helvetica" w:eastAsia="Calibri" w:hAnsi="Helvetica" w:cs="Helvetica"/>
        </w:rPr>
      </w:pPr>
      <w:r>
        <w:rPr>
          <w:rFonts w:ascii="Helvetica" w:eastAsia="Calibri" w:hAnsi="Helvetica" w:cs="Helvetica"/>
        </w:rPr>
        <w:t xml:space="preserve">Zorgdragen voor </w:t>
      </w:r>
      <w:r w:rsidRPr="008827D5">
        <w:rPr>
          <w:rFonts w:ascii="Helvetica" w:eastAsia="Calibri" w:hAnsi="Helvetica" w:cs="Helvetica"/>
        </w:rPr>
        <w:t xml:space="preserve">de </w:t>
      </w:r>
      <w:r>
        <w:rPr>
          <w:rFonts w:ascii="Helvetica" w:eastAsia="Calibri" w:hAnsi="Helvetica" w:cs="Helvetica"/>
        </w:rPr>
        <w:t xml:space="preserve">procedure, waaronder ontvangst en verzending van stukken, planning, bewaking van de </w:t>
      </w:r>
      <w:r w:rsidRPr="008827D5">
        <w:rPr>
          <w:rFonts w:ascii="Helvetica" w:eastAsia="Calibri" w:hAnsi="Helvetica" w:cs="Helvetica"/>
        </w:rPr>
        <w:t>termijnen</w:t>
      </w:r>
      <w:r>
        <w:rPr>
          <w:rFonts w:ascii="Helvetica" w:eastAsia="Calibri" w:hAnsi="Helvetica" w:cs="Helvetica"/>
        </w:rPr>
        <w:t>,</w:t>
      </w:r>
      <w:r w:rsidRPr="008827D5">
        <w:rPr>
          <w:rFonts w:ascii="Helvetica" w:eastAsia="Calibri" w:hAnsi="Helvetica" w:cs="Helvetica"/>
        </w:rPr>
        <w:t xml:space="preserve"> en voorbereiden van de zittingen</w:t>
      </w:r>
      <w:r>
        <w:rPr>
          <w:rFonts w:ascii="Helvetica" w:eastAsia="Calibri" w:hAnsi="Helvetica" w:cs="Helvetica"/>
        </w:rPr>
        <w:t>, en het (doen) opstellen van verslagen van de vergaderingen en zittingen van de Commissie.</w:t>
      </w:r>
      <w:r w:rsidRPr="008827D5">
        <w:rPr>
          <w:rFonts w:ascii="Helvetica" w:eastAsia="Calibri" w:hAnsi="Helvetica" w:cs="Helvetica"/>
        </w:rPr>
        <w:t xml:space="preserve"> </w:t>
      </w:r>
    </w:p>
    <w:p w14:paraId="6CA39649" w14:textId="77777777" w:rsidR="00A94101" w:rsidRPr="008827D5" w:rsidRDefault="00A94101" w:rsidP="00A94101">
      <w:pPr>
        <w:pStyle w:val="Lijstalinea"/>
        <w:numPr>
          <w:ilvl w:val="0"/>
          <w:numId w:val="1"/>
        </w:numPr>
        <w:rPr>
          <w:rFonts w:ascii="Helvetica" w:eastAsia="Calibri" w:hAnsi="Helvetica" w:cs="Helvetica"/>
        </w:rPr>
      </w:pPr>
      <w:r w:rsidRPr="008827D5">
        <w:rPr>
          <w:rFonts w:ascii="Helvetica" w:eastAsia="Calibri" w:hAnsi="Helvetica" w:cs="Helvetica"/>
        </w:rPr>
        <w:t xml:space="preserve">Nazorg: begeleiding van de beklaagde en klager na de </w:t>
      </w:r>
      <w:r>
        <w:rPr>
          <w:rFonts w:ascii="Helvetica" w:eastAsia="Calibri" w:hAnsi="Helvetica" w:cs="Helvetica"/>
        </w:rPr>
        <w:t>uitspraak</w:t>
      </w:r>
      <w:r w:rsidRPr="008827D5">
        <w:rPr>
          <w:rFonts w:ascii="Helvetica" w:eastAsia="Calibri" w:hAnsi="Helvetica" w:cs="Helvetica"/>
        </w:rPr>
        <w:t>.</w:t>
      </w:r>
    </w:p>
    <w:p w14:paraId="5AC9510D" w14:textId="64696546" w:rsidR="00A94101" w:rsidRPr="005D70A3" w:rsidRDefault="00A94101" w:rsidP="00A94101">
      <w:pPr>
        <w:pStyle w:val="Lijstalinea"/>
        <w:numPr>
          <w:ilvl w:val="0"/>
          <w:numId w:val="1"/>
        </w:numPr>
        <w:rPr>
          <w:rFonts w:ascii="Helvetica" w:eastAsia="Calibri" w:hAnsi="Helvetica" w:cs="Helvetica"/>
        </w:rPr>
      </w:pPr>
      <w:r w:rsidRPr="008827D5">
        <w:rPr>
          <w:rFonts w:ascii="Helvetica" w:eastAsia="Calibri" w:hAnsi="Helvetica" w:cs="Helvetica"/>
        </w:rPr>
        <w:t>Beoordelen ontvankelijkheid</w:t>
      </w:r>
      <w:r>
        <w:rPr>
          <w:rFonts w:ascii="Helvetica" w:eastAsia="Calibri" w:hAnsi="Helvetica" w:cs="Helvetica"/>
        </w:rPr>
        <w:t xml:space="preserve"> van de klacht, zo nodig in overleg met de Voorzitter.</w:t>
      </w:r>
      <w:r>
        <w:rPr>
          <w:rFonts w:ascii="Helvetica" w:eastAsia="Calibri" w:hAnsi="Helvetica" w:cs="Helvetica"/>
        </w:rPr>
        <w:br/>
      </w:r>
    </w:p>
    <w:p w14:paraId="7837342A" w14:textId="79E3E25D" w:rsidR="00A94101" w:rsidRDefault="00A94101" w:rsidP="00D91EAF">
      <w:pPr>
        <w:pStyle w:val="Kop3"/>
        <w:numPr>
          <w:ilvl w:val="1"/>
          <w:numId w:val="25"/>
        </w:numPr>
        <w:rPr>
          <w:rFonts w:ascii="Helvetica" w:hAnsi="Helvetica" w:cs="Helvetica"/>
          <w:b/>
          <w:bCs/>
          <w:color w:val="auto"/>
          <w:sz w:val="22"/>
          <w:szCs w:val="22"/>
        </w:rPr>
      </w:pPr>
      <w:r w:rsidRPr="008B19BB">
        <w:rPr>
          <w:rFonts w:ascii="Helvetica" w:hAnsi="Helvetica" w:cs="Helvetica"/>
          <w:b/>
          <w:bCs/>
          <w:color w:val="auto"/>
          <w:sz w:val="22"/>
          <w:szCs w:val="22"/>
        </w:rPr>
        <w:t>Verschoning</w:t>
      </w:r>
    </w:p>
    <w:p w14:paraId="68735332" w14:textId="77777777" w:rsidR="008B19BB" w:rsidRPr="008B19BB" w:rsidRDefault="008B19BB" w:rsidP="008B19BB"/>
    <w:p w14:paraId="1555F1CC" w14:textId="78D9244B" w:rsidR="00EB661F" w:rsidRDefault="00A94101" w:rsidP="00A94101">
      <w:pPr>
        <w:spacing w:line="276" w:lineRule="auto"/>
        <w:rPr>
          <w:rFonts w:cs="Helvetica"/>
          <w:snapToGrid w:val="0"/>
          <w:lang w:eastAsia="nl-NL"/>
        </w:rPr>
      </w:pPr>
      <w:r w:rsidRPr="005D6D2E">
        <w:rPr>
          <w:rFonts w:cs="Helvetica"/>
          <w:snapToGrid w:val="0"/>
          <w:lang w:eastAsia="nl-NL"/>
        </w:rPr>
        <w:t>Een lid van de Commissie dient zich te verschonen als er naar zijn of haar eigen oordeel of naar het oordeel van één of meer leden van de Commissie te zijnen aanzien feiten en omstandigheden bestaan, die het vormen van een onpartijdig oordeel over de zaak zouden kunnen bemoeilijken.</w:t>
      </w:r>
    </w:p>
    <w:p w14:paraId="38968F0E" w14:textId="77777777" w:rsidR="00861B23" w:rsidRDefault="00861B23" w:rsidP="00A94101">
      <w:pPr>
        <w:spacing w:line="276" w:lineRule="auto"/>
        <w:rPr>
          <w:rFonts w:cs="Helvetica"/>
          <w:color w:val="2F5496" w:themeColor="accent1" w:themeShade="BF"/>
        </w:rPr>
      </w:pPr>
    </w:p>
    <w:p w14:paraId="69997A26" w14:textId="110F11C4" w:rsidR="00861B23" w:rsidRPr="00B803DD" w:rsidRDefault="00D91EAF" w:rsidP="00D91EAF">
      <w:pPr>
        <w:pStyle w:val="Kop3"/>
        <w:numPr>
          <w:ilvl w:val="1"/>
          <w:numId w:val="25"/>
        </w:numPr>
        <w:rPr>
          <w:rFonts w:ascii="Helvetica" w:hAnsi="Helvetica"/>
          <w:b/>
          <w:bCs/>
          <w:color w:val="auto"/>
        </w:rPr>
      </w:pPr>
      <w:r>
        <w:rPr>
          <w:rFonts w:ascii="Helvetica" w:hAnsi="Helvetica"/>
          <w:b/>
          <w:bCs/>
          <w:color w:val="auto"/>
          <w:sz w:val="22"/>
          <w:szCs w:val="22"/>
        </w:rPr>
        <w:t xml:space="preserve"> </w:t>
      </w:r>
      <w:r w:rsidR="00861B23" w:rsidRPr="00B803DD">
        <w:rPr>
          <w:rFonts w:ascii="Helvetica" w:hAnsi="Helvetica"/>
          <w:b/>
          <w:bCs/>
          <w:color w:val="auto"/>
          <w:sz w:val="22"/>
          <w:szCs w:val="22"/>
        </w:rPr>
        <w:t xml:space="preserve">Geheimhouding </w:t>
      </w:r>
    </w:p>
    <w:p w14:paraId="3FF00488" w14:textId="77777777" w:rsidR="00861B23" w:rsidRDefault="00861B23" w:rsidP="00861B23">
      <w:pPr>
        <w:rPr>
          <w:rFonts w:cs="Helvetica"/>
          <w:snapToGrid w:val="0"/>
          <w:lang w:eastAsia="nl-NL"/>
        </w:rPr>
      </w:pPr>
    </w:p>
    <w:p w14:paraId="75EAB17D" w14:textId="77777777" w:rsidR="00861B23" w:rsidRPr="00EB661F" w:rsidRDefault="00861B23" w:rsidP="00861B23">
      <w:pPr>
        <w:rPr>
          <w:rFonts w:cs="Helvetica"/>
          <w:snapToGrid w:val="0"/>
          <w:lang w:eastAsia="nl-NL"/>
        </w:rPr>
      </w:pPr>
      <w:r w:rsidRPr="00EB661F">
        <w:rPr>
          <w:rFonts w:cs="Helvetica"/>
          <w:snapToGrid w:val="0"/>
          <w:lang w:eastAsia="nl-NL"/>
        </w:rPr>
        <w:t>De leden van de Commissie zijn ook na hun aftreden verplicht tot geheimhouding van al hetgeen hen bij de uitoefening van hun taak ter ore is gekomen.</w:t>
      </w:r>
    </w:p>
    <w:p w14:paraId="47A811AE" w14:textId="77777777" w:rsidR="00861B23" w:rsidRDefault="00861B23" w:rsidP="00861B23">
      <w:pPr>
        <w:spacing w:line="276" w:lineRule="auto"/>
        <w:rPr>
          <w:rFonts w:cs="Helvetica"/>
          <w:color w:val="2F5496" w:themeColor="accent1" w:themeShade="BF"/>
        </w:rPr>
      </w:pPr>
    </w:p>
    <w:p w14:paraId="6CB96589" w14:textId="05B8E8ED" w:rsidR="00EB661F" w:rsidRDefault="00EB661F" w:rsidP="00D91EAF">
      <w:pPr>
        <w:tabs>
          <w:tab w:val="clear" w:pos="1258"/>
          <w:tab w:val="left" w:pos="2076"/>
        </w:tabs>
        <w:spacing w:line="276" w:lineRule="auto"/>
        <w:rPr>
          <w:rFonts w:cs="Helvetica"/>
          <w:color w:val="2F5496" w:themeColor="accent1" w:themeShade="BF"/>
        </w:rPr>
      </w:pPr>
    </w:p>
    <w:p w14:paraId="6C681E3E" w14:textId="77777777" w:rsidR="00107C78" w:rsidRDefault="00107C78" w:rsidP="00EB661F">
      <w:pPr>
        <w:spacing w:line="276" w:lineRule="auto"/>
        <w:rPr>
          <w:rFonts w:cs="Helvetica"/>
          <w:b/>
          <w:bCs/>
          <w:sz w:val="28"/>
          <w:szCs w:val="28"/>
        </w:rPr>
      </w:pPr>
    </w:p>
    <w:p w14:paraId="75E3AE7C" w14:textId="3A5F12FC" w:rsidR="004D5206" w:rsidRDefault="004D5206" w:rsidP="00EB661F">
      <w:pPr>
        <w:spacing w:line="276" w:lineRule="auto"/>
        <w:rPr>
          <w:rFonts w:cs="Helvetica"/>
          <w:b/>
          <w:bCs/>
          <w:sz w:val="28"/>
          <w:szCs w:val="28"/>
        </w:rPr>
      </w:pPr>
      <w:r w:rsidRPr="00973CD9">
        <w:rPr>
          <w:rFonts w:cs="Helvetica"/>
          <w:b/>
          <w:bCs/>
          <w:sz w:val="28"/>
          <w:szCs w:val="28"/>
        </w:rPr>
        <w:t xml:space="preserve">Hoofdstuk 3 De procedure </w:t>
      </w:r>
    </w:p>
    <w:p w14:paraId="12FDA6E2" w14:textId="77777777" w:rsidR="00DF2551" w:rsidRPr="00DF2551" w:rsidRDefault="00DF2551" w:rsidP="005577D6">
      <w:pPr>
        <w:spacing w:line="276" w:lineRule="auto"/>
        <w:rPr>
          <w:rFonts w:cs="Helvetica"/>
          <w:b/>
          <w:bCs/>
        </w:rPr>
      </w:pPr>
    </w:p>
    <w:p w14:paraId="7D4F972F" w14:textId="2B906255" w:rsidR="00897499" w:rsidRPr="0015716A" w:rsidRDefault="007C70C5" w:rsidP="00D91EAF">
      <w:pPr>
        <w:pStyle w:val="Kop3"/>
        <w:spacing w:line="276" w:lineRule="auto"/>
        <w:rPr>
          <w:rFonts w:ascii="Helvetica" w:hAnsi="Helvetica" w:cs="Helvetica"/>
          <w:b/>
          <w:bCs/>
          <w:color w:val="auto"/>
          <w:sz w:val="22"/>
          <w:szCs w:val="22"/>
        </w:rPr>
      </w:pPr>
      <w:r>
        <w:rPr>
          <w:rFonts w:ascii="Helvetica" w:hAnsi="Helvetica" w:cs="Helvetica"/>
          <w:b/>
          <w:bCs/>
          <w:color w:val="auto"/>
          <w:sz w:val="22"/>
          <w:szCs w:val="22"/>
        </w:rPr>
        <w:t>3.1</w:t>
      </w:r>
      <w:r w:rsidR="00897499" w:rsidRPr="0015716A">
        <w:rPr>
          <w:rFonts w:ascii="Helvetica" w:hAnsi="Helvetica" w:cs="Helvetica"/>
          <w:b/>
          <w:bCs/>
          <w:color w:val="auto"/>
          <w:sz w:val="22"/>
          <w:szCs w:val="22"/>
        </w:rPr>
        <w:t xml:space="preserve"> Klachtrecht</w:t>
      </w:r>
    </w:p>
    <w:p w14:paraId="6B1DE460" w14:textId="77777777" w:rsidR="00DF2551" w:rsidRPr="00DF2551" w:rsidRDefault="00DF2551" w:rsidP="00DF2551"/>
    <w:p w14:paraId="7167D9D6" w14:textId="7823FCFA" w:rsidR="00897499" w:rsidRPr="00E74386" w:rsidRDefault="00897499" w:rsidP="008A7280">
      <w:pPr>
        <w:pStyle w:val="Lijstalinea"/>
        <w:numPr>
          <w:ilvl w:val="0"/>
          <w:numId w:val="14"/>
        </w:numPr>
        <w:spacing w:line="276" w:lineRule="auto"/>
        <w:rPr>
          <w:rFonts w:ascii="Helvetica" w:hAnsi="Helvetica" w:cs="Helvetica"/>
        </w:rPr>
      </w:pPr>
      <w:r w:rsidRPr="00E74386">
        <w:rPr>
          <w:rFonts w:ascii="Helvetica" w:hAnsi="Helvetica" w:cs="Helvetica"/>
        </w:rPr>
        <w:t xml:space="preserve">De consument heeft het recht om een klacht in te dienen bij de gecertificeerde drogist over (het ontbreken van) het verlenen van verantwoorde zorg bij de ter handstelling van zelfzorggeneesmiddelen in de betreffende drogisterij.   </w:t>
      </w:r>
    </w:p>
    <w:p w14:paraId="7BDCBA9E" w14:textId="5A1DECB8" w:rsidR="00E74386" w:rsidRPr="00E74386" w:rsidRDefault="00897499" w:rsidP="005577D6">
      <w:pPr>
        <w:pStyle w:val="Lijstalinea"/>
        <w:numPr>
          <w:ilvl w:val="0"/>
          <w:numId w:val="14"/>
        </w:numPr>
        <w:spacing w:line="276" w:lineRule="auto"/>
        <w:rPr>
          <w:rFonts w:ascii="Helvetica" w:hAnsi="Helvetica" w:cs="Helvetica"/>
        </w:rPr>
      </w:pPr>
      <w:r w:rsidRPr="00E74386">
        <w:rPr>
          <w:rFonts w:ascii="Helvetica" w:hAnsi="Helvetica" w:cs="Helvetica"/>
        </w:rPr>
        <w:t xml:space="preserve">De klager wendt zich in eerste instantie tot de betreffende drogisterij om te proberen via overleg tot een oplossing te komen. De gecertificeerde drogisterij heeft een eigen klachtenregeling die hierin wordt gevolgd en waarin staat opgenomen dat wanneer de consument niet tevreden is met de klachtenafhandeling, deze zich kan wenden tot de </w:t>
      </w:r>
      <w:r w:rsidR="003C7473">
        <w:rPr>
          <w:rFonts w:ascii="Helvetica" w:hAnsi="Helvetica" w:cs="Helvetica"/>
        </w:rPr>
        <w:t>C</w:t>
      </w:r>
      <w:r w:rsidRPr="00E74386">
        <w:rPr>
          <w:rFonts w:ascii="Helvetica" w:hAnsi="Helvetica" w:cs="Helvetica"/>
        </w:rPr>
        <w:t xml:space="preserve">ommissie.  </w:t>
      </w:r>
    </w:p>
    <w:p w14:paraId="45BDFBB7" w14:textId="392538A6" w:rsidR="00897499" w:rsidRPr="00E74386" w:rsidRDefault="00897499" w:rsidP="005577D6">
      <w:pPr>
        <w:pStyle w:val="Lijstalinea"/>
        <w:numPr>
          <w:ilvl w:val="0"/>
          <w:numId w:val="14"/>
        </w:numPr>
        <w:spacing w:line="276" w:lineRule="auto"/>
        <w:rPr>
          <w:rFonts w:ascii="Helvetica" w:hAnsi="Helvetica" w:cs="Helvetica"/>
        </w:rPr>
      </w:pPr>
      <w:r w:rsidRPr="00E74386">
        <w:rPr>
          <w:rFonts w:ascii="Helvetica" w:hAnsi="Helvetica" w:cs="Helvetica"/>
        </w:rPr>
        <w:t xml:space="preserve">De gecertificeerde drogisterij verstrekt de klager actief informatie over mogelijkheden voor indiening van zijn of haar klacht bij de </w:t>
      </w:r>
      <w:r w:rsidR="003C7473">
        <w:rPr>
          <w:rFonts w:ascii="Helvetica" w:hAnsi="Helvetica" w:cs="Helvetica"/>
        </w:rPr>
        <w:t>C</w:t>
      </w:r>
      <w:r w:rsidRPr="00E74386">
        <w:rPr>
          <w:rFonts w:ascii="Helvetica" w:hAnsi="Helvetica" w:cs="Helvetica"/>
        </w:rPr>
        <w:t xml:space="preserve">ommissie. </w:t>
      </w:r>
    </w:p>
    <w:p w14:paraId="3C025ED5" w14:textId="77777777" w:rsidR="00DF2551" w:rsidRPr="00DF2551" w:rsidRDefault="00DF2551" w:rsidP="00DF2551"/>
    <w:p w14:paraId="3D74F281" w14:textId="5D1910F2" w:rsidR="00897499" w:rsidRPr="0015716A" w:rsidRDefault="00897499" w:rsidP="00D91EAF">
      <w:pPr>
        <w:pStyle w:val="Kop3"/>
        <w:numPr>
          <w:ilvl w:val="1"/>
          <w:numId w:val="28"/>
        </w:numPr>
        <w:spacing w:line="276" w:lineRule="auto"/>
        <w:rPr>
          <w:rFonts w:ascii="Helvetica" w:hAnsi="Helvetica" w:cs="Helvetica"/>
          <w:b/>
          <w:bCs/>
          <w:color w:val="auto"/>
          <w:sz w:val="22"/>
          <w:szCs w:val="22"/>
        </w:rPr>
      </w:pPr>
      <w:r w:rsidRPr="0015716A">
        <w:rPr>
          <w:rFonts w:ascii="Helvetica" w:hAnsi="Helvetica" w:cs="Helvetica"/>
          <w:b/>
          <w:bCs/>
          <w:color w:val="auto"/>
          <w:sz w:val="22"/>
          <w:szCs w:val="22"/>
        </w:rPr>
        <w:t xml:space="preserve">Procedure   </w:t>
      </w:r>
    </w:p>
    <w:p w14:paraId="1E180926" w14:textId="77777777" w:rsidR="00DF2551" w:rsidRPr="00D91EAF" w:rsidRDefault="00DF2551" w:rsidP="00DF2551"/>
    <w:p w14:paraId="01587ECA" w14:textId="1FED15D1" w:rsidR="00D91EAF" w:rsidRPr="00DC1DDF" w:rsidRDefault="00897499" w:rsidP="00D91EAF">
      <w:pPr>
        <w:pStyle w:val="Lijstalinea"/>
        <w:numPr>
          <w:ilvl w:val="0"/>
          <w:numId w:val="29"/>
        </w:numPr>
        <w:rPr>
          <w:rFonts w:ascii="Helvetica" w:hAnsi="Helvetica"/>
          <w:snapToGrid w:val="0"/>
          <w:lang w:eastAsia="nl-NL"/>
        </w:rPr>
      </w:pPr>
      <w:r w:rsidRPr="00DC1DDF">
        <w:rPr>
          <w:rFonts w:ascii="Helvetica" w:hAnsi="Helvetica" w:cs="Helvetica"/>
          <w:snapToGrid w:val="0"/>
          <w:lang w:eastAsia="nl-NL"/>
        </w:rPr>
        <w:t xml:space="preserve">Als de klager en beklaagde niet gezamenlijk tot een oplossing komen, kan de klager schriftelijk </w:t>
      </w:r>
      <w:r w:rsidR="005859C3" w:rsidRPr="00DC1DDF">
        <w:rPr>
          <w:rFonts w:ascii="Helvetica" w:hAnsi="Helvetica" w:cs="Helvetica"/>
          <w:snapToGrid w:val="0"/>
          <w:lang w:eastAsia="nl-NL"/>
        </w:rPr>
        <w:t>of via email</w:t>
      </w:r>
      <w:r w:rsidR="00363529" w:rsidRPr="00DC1DDF">
        <w:rPr>
          <w:rFonts w:ascii="Helvetica" w:hAnsi="Helvetica" w:cs="Helvetica"/>
          <w:snapToGrid w:val="0"/>
          <w:lang w:eastAsia="nl-NL"/>
        </w:rPr>
        <w:t xml:space="preserve"> </w:t>
      </w:r>
      <w:r w:rsidRPr="00DC1DDF">
        <w:rPr>
          <w:rFonts w:ascii="Helvetica" w:hAnsi="Helvetica" w:cs="Helvetica"/>
          <w:snapToGrid w:val="0"/>
          <w:lang w:eastAsia="nl-NL"/>
        </w:rPr>
        <w:t xml:space="preserve">een klacht indienen bij de secretaris van de Commissie. Contactgegevens: </w:t>
      </w:r>
      <w:r w:rsidRPr="00DC1DDF">
        <w:rPr>
          <w:rFonts w:ascii="Helvetica" w:hAnsi="Helvetica" w:cs="Helvetica"/>
        </w:rPr>
        <w:t>Klachtencommissie, t.a.v. de secretaris, Postbus 1262, 3600 BG, Maarssen</w:t>
      </w:r>
      <w:r w:rsidRPr="00DC1DDF">
        <w:rPr>
          <w:rFonts w:ascii="Helvetica" w:hAnsi="Helvetica" w:cs="Helvetica"/>
          <w:color w:val="000000" w:themeColor="text1"/>
        </w:rPr>
        <w:t xml:space="preserve">, </w:t>
      </w:r>
      <w:hyperlink r:id="rId11" w:history="1">
        <w:r w:rsidRPr="00DC1DDF">
          <w:rPr>
            <w:rStyle w:val="Hyperlink"/>
            <w:rFonts w:ascii="Helvetica" w:hAnsi="Helvetica" w:cs="Helvetica"/>
            <w:color w:val="000000" w:themeColor="text1"/>
          </w:rPr>
          <w:t>klachtencommissie@cbd-maarssen.nl</w:t>
        </w:r>
      </w:hyperlink>
      <w:r w:rsidR="003C7473" w:rsidRPr="00DC1DDF">
        <w:rPr>
          <w:rStyle w:val="Hyperlink"/>
          <w:rFonts w:ascii="Helvetica" w:hAnsi="Helvetica" w:cs="Helvetica"/>
          <w:color w:val="000000" w:themeColor="text1"/>
        </w:rPr>
        <w:t xml:space="preserve">. </w:t>
      </w:r>
      <w:r w:rsidR="003C7473" w:rsidRPr="00D91EAF">
        <w:rPr>
          <w:rStyle w:val="Hyperlink"/>
          <w:rFonts w:ascii="Helvetica" w:hAnsi="Helvetica" w:cs="Helvetica"/>
          <w:color w:val="000000" w:themeColor="text1"/>
          <w:u w:val="none"/>
        </w:rPr>
        <w:t>Het indienen van een klacht is kosteloos</w:t>
      </w:r>
      <w:r w:rsidR="00D91EAF" w:rsidRPr="00DC1DDF">
        <w:rPr>
          <w:rStyle w:val="Hyperlink"/>
          <w:rFonts w:ascii="Helvetica" w:hAnsi="Helvetica" w:cs="Helvetica"/>
          <w:color w:val="000000" w:themeColor="text1"/>
          <w:u w:val="none"/>
        </w:rPr>
        <w:t>.</w:t>
      </w:r>
    </w:p>
    <w:p w14:paraId="2471855D" w14:textId="79265F04" w:rsidR="0084212D" w:rsidRPr="00DC1DDF" w:rsidRDefault="00897499" w:rsidP="00D91EAF">
      <w:pPr>
        <w:pStyle w:val="Lijstalinea"/>
        <w:numPr>
          <w:ilvl w:val="0"/>
          <w:numId w:val="29"/>
        </w:numPr>
        <w:rPr>
          <w:rFonts w:ascii="Helvetica" w:hAnsi="Helvetica"/>
          <w:snapToGrid w:val="0"/>
          <w:lang w:eastAsia="nl-NL"/>
        </w:rPr>
      </w:pPr>
      <w:r w:rsidRPr="00DC1DDF">
        <w:rPr>
          <w:rFonts w:ascii="Helvetica" w:hAnsi="Helvetica"/>
          <w:snapToGrid w:val="0"/>
          <w:lang w:eastAsia="nl-NL"/>
        </w:rPr>
        <w:t>De klacht moet bevatten:</w:t>
      </w:r>
    </w:p>
    <w:p w14:paraId="4AC6E925" w14:textId="773ECFE1" w:rsidR="00897499" w:rsidRPr="00DC1DDF" w:rsidRDefault="00897499" w:rsidP="0084212D">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naam en adres van de klager;</w:t>
      </w:r>
    </w:p>
    <w:p w14:paraId="4BEB1E36" w14:textId="26724371" w:rsidR="00897499" w:rsidRPr="00DC1DDF" w:rsidRDefault="00897499" w:rsidP="005577D6">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naam en vestigingsadres van de gecertificeerde drogisterij</w:t>
      </w:r>
      <w:r w:rsidR="00213496" w:rsidRPr="00DC1DDF">
        <w:rPr>
          <w:rFonts w:cs="Helvetica"/>
          <w:b w:val="0"/>
          <w:bCs w:val="0"/>
          <w:snapToGrid w:val="0"/>
          <w:lang w:eastAsia="nl-NL"/>
        </w:rPr>
        <w:t>;</w:t>
      </w:r>
    </w:p>
    <w:p w14:paraId="15F2DB6E" w14:textId="77777777" w:rsidR="00897499" w:rsidRPr="00DC1DDF" w:rsidRDefault="00897499" w:rsidP="005577D6">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een beschrijving van het advies of de gedraging van de medewerker van de gecertificeerde drogisterij waartegen de klacht wordt ingediend;</w:t>
      </w:r>
    </w:p>
    <w:p w14:paraId="20D8CE53" w14:textId="6C4077A6" w:rsidR="00897499" w:rsidRPr="00DC1DDF" w:rsidRDefault="00897499" w:rsidP="005577D6">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datum waarop het voorval heeft plaatsgevonden waarop de klacht betrekking heeft</w:t>
      </w:r>
      <w:r w:rsidR="00213496" w:rsidRPr="00DC1DDF">
        <w:rPr>
          <w:rFonts w:cs="Helvetica"/>
          <w:b w:val="0"/>
          <w:bCs w:val="0"/>
          <w:snapToGrid w:val="0"/>
          <w:lang w:eastAsia="nl-NL"/>
        </w:rPr>
        <w:t>;</w:t>
      </w:r>
      <w:r w:rsidRPr="00DC1DDF">
        <w:rPr>
          <w:rFonts w:cs="Helvetica"/>
          <w:b w:val="0"/>
          <w:bCs w:val="0"/>
          <w:snapToGrid w:val="0"/>
          <w:lang w:eastAsia="nl-NL"/>
        </w:rPr>
        <w:t xml:space="preserve"> </w:t>
      </w:r>
    </w:p>
    <w:p w14:paraId="387004F1" w14:textId="14530C1F" w:rsidR="00897499" w:rsidRPr="00DC1DDF" w:rsidRDefault="00897499" w:rsidP="005577D6">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datum waarop de klager de klacht met de drogisterij heeft besproken en de reactie van de drogisterij op de klacht</w:t>
      </w:r>
      <w:r w:rsidR="00213496" w:rsidRPr="00DC1DDF">
        <w:rPr>
          <w:rFonts w:cs="Helvetica"/>
          <w:b w:val="0"/>
          <w:bCs w:val="0"/>
          <w:snapToGrid w:val="0"/>
          <w:lang w:eastAsia="nl-NL"/>
        </w:rPr>
        <w:t>;</w:t>
      </w:r>
      <w:r w:rsidRPr="00DC1DDF">
        <w:rPr>
          <w:rFonts w:cs="Helvetica"/>
          <w:b w:val="0"/>
          <w:bCs w:val="0"/>
          <w:snapToGrid w:val="0"/>
          <w:lang w:eastAsia="nl-NL"/>
        </w:rPr>
        <w:t xml:space="preserve">   </w:t>
      </w:r>
    </w:p>
    <w:p w14:paraId="3C7A73A2" w14:textId="70DE88A8" w:rsidR="00897499" w:rsidRPr="00DC1DDF" w:rsidRDefault="00897499" w:rsidP="005577D6">
      <w:pPr>
        <w:pStyle w:val="Geenafstand"/>
        <w:numPr>
          <w:ilvl w:val="0"/>
          <w:numId w:val="7"/>
        </w:numPr>
        <w:tabs>
          <w:tab w:val="clear" w:pos="1258"/>
        </w:tabs>
        <w:spacing w:line="276" w:lineRule="auto"/>
        <w:rPr>
          <w:rFonts w:cs="Helvetica"/>
          <w:b w:val="0"/>
          <w:bCs w:val="0"/>
          <w:snapToGrid w:val="0"/>
          <w:lang w:eastAsia="nl-NL"/>
        </w:rPr>
      </w:pPr>
      <w:r w:rsidRPr="00DC1DDF">
        <w:rPr>
          <w:rFonts w:cs="Helvetica"/>
          <w:b w:val="0"/>
          <w:bCs w:val="0"/>
          <w:snapToGrid w:val="0"/>
          <w:lang w:eastAsia="nl-NL"/>
        </w:rPr>
        <w:t>op welk punt de klacht niet naar wens is afgehandeld</w:t>
      </w:r>
      <w:r w:rsidR="00213496" w:rsidRPr="00DC1DDF">
        <w:rPr>
          <w:rFonts w:cs="Helvetica"/>
          <w:b w:val="0"/>
          <w:bCs w:val="0"/>
          <w:snapToGrid w:val="0"/>
          <w:lang w:eastAsia="nl-NL"/>
        </w:rPr>
        <w:t>;</w:t>
      </w:r>
    </w:p>
    <w:p w14:paraId="2919325D" w14:textId="501808E0" w:rsidR="00897499" w:rsidRPr="00DC1DDF" w:rsidRDefault="00897499" w:rsidP="00D91EAF">
      <w:pPr>
        <w:pStyle w:val="Geenafstand"/>
        <w:numPr>
          <w:ilvl w:val="0"/>
          <w:numId w:val="7"/>
        </w:numPr>
        <w:tabs>
          <w:tab w:val="clear" w:pos="1258"/>
        </w:tabs>
        <w:spacing w:line="276" w:lineRule="auto"/>
        <w:rPr>
          <w:rFonts w:cs="Helvetica"/>
          <w:b w:val="0"/>
        </w:rPr>
      </w:pPr>
      <w:r w:rsidRPr="00DC1DDF">
        <w:rPr>
          <w:rFonts w:cs="Helvetica"/>
          <w:b w:val="0"/>
          <w:bCs w:val="0"/>
          <w:snapToGrid w:val="0"/>
          <w:lang w:eastAsia="nl-NL"/>
        </w:rPr>
        <w:t>de handtekening van de klager of diens gemachtigde.</w:t>
      </w:r>
    </w:p>
    <w:p w14:paraId="1EC88A15" w14:textId="76A8C183" w:rsidR="00007392" w:rsidRPr="00DC1DDF" w:rsidRDefault="00007392" w:rsidP="00D91EAF">
      <w:pPr>
        <w:pStyle w:val="Geenafstand"/>
        <w:numPr>
          <w:ilvl w:val="0"/>
          <w:numId w:val="29"/>
        </w:numPr>
        <w:spacing w:line="276" w:lineRule="auto"/>
        <w:rPr>
          <w:rFonts w:cs="Helvetica"/>
          <w:b w:val="0"/>
          <w:bCs w:val="0"/>
          <w:snapToGrid w:val="0"/>
          <w:lang w:eastAsia="nl-NL"/>
        </w:rPr>
      </w:pPr>
      <w:r w:rsidRPr="00D91EAF">
        <w:rPr>
          <w:rFonts w:cs="Helvetica"/>
          <w:b w:val="0"/>
          <w:bCs w:val="0"/>
          <w:snapToGrid w:val="0"/>
          <w:lang w:eastAsia="nl-NL"/>
        </w:rPr>
        <w:t>A</w:t>
      </w:r>
      <w:r w:rsidRPr="00DC1DDF">
        <w:rPr>
          <w:rFonts w:cs="Helvetica"/>
          <w:b w:val="0"/>
          <w:bCs w:val="0"/>
          <w:snapToGrid w:val="0"/>
          <w:lang w:eastAsia="nl-NL"/>
        </w:rPr>
        <w:t xml:space="preserve">lle informatie </w:t>
      </w:r>
      <w:r w:rsidR="00876F4F" w:rsidRPr="00DC1DDF">
        <w:rPr>
          <w:rFonts w:cs="Helvetica"/>
          <w:b w:val="0"/>
          <w:bCs w:val="0"/>
          <w:snapToGrid w:val="0"/>
          <w:lang w:eastAsia="nl-NL"/>
        </w:rPr>
        <w:t>ten behoeve van de klachtenprocedure wordt digitaal verzonden</w:t>
      </w:r>
      <w:r w:rsidR="00861B23" w:rsidRPr="00DC1DDF">
        <w:rPr>
          <w:rFonts w:cs="Helvetica"/>
          <w:b w:val="0"/>
          <w:bCs w:val="0"/>
          <w:snapToGrid w:val="0"/>
          <w:lang w:eastAsia="nl-NL"/>
        </w:rPr>
        <w:t>.</w:t>
      </w:r>
    </w:p>
    <w:p w14:paraId="08B75701" w14:textId="4314BF3E" w:rsidR="00166850" w:rsidRPr="00DC1DDF" w:rsidRDefault="00897499" w:rsidP="00D91EAF">
      <w:pPr>
        <w:pStyle w:val="Geenafstand"/>
        <w:numPr>
          <w:ilvl w:val="0"/>
          <w:numId w:val="29"/>
        </w:numPr>
        <w:spacing w:line="276" w:lineRule="auto"/>
        <w:rPr>
          <w:rFonts w:cs="Helvetica"/>
          <w:b w:val="0"/>
          <w:bCs w:val="0"/>
          <w:snapToGrid w:val="0"/>
          <w:lang w:eastAsia="nl-NL"/>
        </w:rPr>
      </w:pPr>
      <w:r w:rsidRPr="00DC1DDF">
        <w:rPr>
          <w:rFonts w:cs="Helvetica"/>
          <w:b w:val="0"/>
          <w:bCs w:val="0"/>
          <w:snapToGrid w:val="0"/>
          <w:lang w:eastAsia="nl-NL"/>
        </w:rPr>
        <w:t xml:space="preserve">De klager ontvangt binnen veertien dagen na ontvangst van de klacht van de secretaris van de Commissie een ontvangstbevestiging met de mededeling of de klacht aan de vereisten voldoet. </w:t>
      </w:r>
      <w:r w:rsidR="007237AE" w:rsidRPr="00DC1DDF">
        <w:rPr>
          <w:rFonts w:cs="Helvetica"/>
          <w:b w:val="0"/>
          <w:bCs w:val="0"/>
          <w:snapToGrid w:val="0"/>
          <w:lang w:eastAsia="nl-NL"/>
        </w:rPr>
        <w:t xml:space="preserve">Tevens zullen in deze ontvangstbevestiging verhinderdata voor een zitting worden opgevraagd. </w:t>
      </w:r>
    </w:p>
    <w:p w14:paraId="1917C1EE" w14:textId="0DF982B8" w:rsidR="00897499" w:rsidRPr="00DC1DDF" w:rsidRDefault="00897499" w:rsidP="00D91EAF">
      <w:pPr>
        <w:pStyle w:val="Geenafstand"/>
        <w:numPr>
          <w:ilvl w:val="0"/>
          <w:numId w:val="29"/>
        </w:numPr>
        <w:spacing w:line="276" w:lineRule="auto"/>
        <w:rPr>
          <w:rFonts w:cs="Helvetica"/>
          <w:b w:val="0"/>
          <w:bCs w:val="0"/>
          <w:snapToGrid w:val="0"/>
          <w:lang w:eastAsia="nl-NL"/>
        </w:rPr>
      </w:pPr>
      <w:r w:rsidRPr="00DC1DDF">
        <w:rPr>
          <w:rFonts w:cs="Helvetica"/>
          <w:b w:val="0"/>
          <w:bCs w:val="0"/>
          <w:snapToGrid w:val="0"/>
          <w:lang w:eastAsia="nl-NL"/>
        </w:rPr>
        <w:t xml:space="preserve">Als de klacht niet compleet is wordt aan klager een termijn van </w:t>
      </w:r>
      <w:r w:rsidR="00166850" w:rsidRPr="00DC1DDF">
        <w:rPr>
          <w:rFonts w:cs="Helvetica"/>
          <w:b w:val="0"/>
          <w:bCs w:val="0"/>
          <w:snapToGrid w:val="0"/>
          <w:lang w:eastAsia="nl-NL"/>
        </w:rPr>
        <w:t>twee</w:t>
      </w:r>
      <w:r w:rsidRPr="00DC1DDF">
        <w:rPr>
          <w:rFonts w:cs="Helvetica"/>
          <w:b w:val="0"/>
          <w:bCs w:val="0"/>
          <w:snapToGrid w:val="0"/>
          <w:lang w:eastAsia="nl-NL"/>
        </w:rPr>
        <w:t xml:space="preserve"> weken toegestaan om het gebrek te herstellen.</w:t>
      </w:r>
    </w:p>
    <w:p w14:paraId="52DAB19E" w14:textId="3818947A" w:rsidR="00543E60" w:rsidRPr="00DC1DDF" w:rsidRDefault="00166850" w:rsidP="00D91EAF">
      <w:pPr>
        <w:pStyle w:val="Geenafstand"/>
        <w:numPr>
          <w:ilvl w:val="0"/>
          <w:numId w:val="29"/>
        </w:numPr>
        <w:spacing w:line="276" w:lineRule="auto"/>
        <w:rPr>
          <w:rFonts w:cs="Helvetica"/>
          <w:b w:val="0"/>
          <w:snapToGrid w:val="0"/>
          <w:lang w:eastAsia="nl-NL"/>
        </w:rPr>
      </w:pPr>
      <w:r w:rsidRPr="00DC1DDF">
        <w:rPr>
          <w:rFonts w:cs="Helvetica"/>
          <w:b w:val="0"/>
          <w:bCs w:val="0"/>
          <w:snapToGrid w:val="0"/>
          <w:lang w:eastAsia="nl-NL"/>
        </w:rPr>
        <w:t xml:space="preserve">Na ontvangst van de </w:t>
      </w:r>
      <w:r w:rsidR="00897499" w:rsidRPr="00DC1DDF">
        <w:rPr>
          <w:rFonts w:cs="Helvetica"/>
          <w:b w:val="0"/>
          <w:bCs w:val="0"/>
          <w:snapToGrid w:val="0"/>
          <w:lang w:eastAsia="nl-NL"/>
        </w:rPr>
        <w:t>complete klacht</w:t>
      </w:r>
      <w:r w:rsidR="004E6743" w:rsidRPr="00DC1DDF">
        <w:rPr>
          <w:rFonts w:cs="Helvetica"/>
          <w:b w:val="0"/>
          <w:bCs w:val="0"/>
          <w:snapToGrid w:val="0"/>
          <w:lang w:eastAsia="nl-NL"/>
        </w:rPr>
        <w:t>, wordt de beklaagde direct geïnformeerd over de klacht</w:t>
      </w:r>
      <w:r w:rsidR="00B94ADF" w:rsidRPr="00DC1DDF">
        <w:rPr>
          <w:rFonts w:cs="Helvetica"/>
          <w:b w:val="0"/>
          <w:bCs w:val="0"/>
          <w:snapToGrid w:val="0"/>
          <w:lang w:eastAsia="nl-NL"/>
        </w:rPr>
        <w:t xml:space="preserve"> en krijgt de </w:t>
      </w:r>
      <w:r w:rsidR="00897499" w:rsidRPr="00DC1DDF">
        <w:rPr>
          <w:rFonts w:cs="Helvetica"/>
          <w:b w:val="0"/>
          <w:bCs w:val="0"/>
          <w:snapToGrid w:val="0"/>
          <w:lang w:eastAsia="nl-NL"/>
        </w:rPr>
        <w:t xml:space="preserve">beklaagde een termijn van vier weken om zijn/haar reactie </w:t>
      </w:r>
      <w:r w:rsidR="003C7473" w:rsidRPr="00DC1DDF">
        <w:rPr>
          <w:rFonts w:cs="Helvetica"/>
          <w:b w:val="0"/>
          <w:bCs w:val="0"/>
          <w:snapToGrid w:val="0"/>
          <w:lang w:eastAsia="nl-NL"/>
        </w:rPr>
        <w:t xml:space="preserve">(verweer) </w:t>
      </w:r>
      <w:r w:rsidR="00897499" w:rsidRPr="00DC1DDF">
        <w:rPr>
          <w:rFonts w:cs="Helvetica"/>
          <w:b w:val="0"/>
          <w:bCs w:val="0"/>
          <w:snapToGrid w:val="0"/>
          <w:lang w:eastAsia="nl-NL"/>
        </w:rPr>
        <w:t>te geven op de klacht. Deze termijn kan door de voorzitter zo nodig worden verlengd met maximaal vier weken.</w:t>
      </w:r>
    </w:p>
    <w:p w14:paraId="0DDB2627" w14:textId="2204D8AD" w:rsidR="00897499" w:rsidRPr="00DC1DDF" w:rsidRDefault="00543E60" w:rsidP="00D91EAF">
      <w:pPr>
        <w:pStyle w:val="Geenafstand"/>
        <w:numPr>
          <w:ilvl w:val="0"/>
          <w:numId w:val="29"/>
        </w:numPr>
        <w:spacing w:line="276" w:lineRule="auto"/>
        <w:rPr>
          <w:rFonts w:cs="Helvetica"/>
          <w:b w:val="0"/>
          <w:bCs w:val="0"/>
          <w:snapToGrid w:val="0"/>
          <w:lang w:eastAsia="nl-NL"/>
        </w:rPr>
      </w:pPr>
      <w:r w:rsidRPr="00D91EAF">
        <w:rPr>
          <w:rFonts w:cs="Helvetica"/>
          <w:b w:val="0"/>
          <w:bCs w:val="0"/>
          <w:snapToGrid w:val="0"/>
          <w:lang w:eastAsia="nl-NL"/>
        </w:rPr>
        <w:lastRenderedPageBreak/>
        <w:t>Na ontvangst van het verweer</w:t>
      </w:r>
      <w:r w:rsidR="00B50C00" w:rsidRPr="00D91EAF">
        <w:rPr>
          <w:rFonts w:cs="Helvetica"/>
          <w:b w:val="0"/>
          <w:bCs w:val="0"/>
          <w:snapToGrid w:val="0"/>
          <w:lang w:eastAsia="nl-NL"/>
        </w:rPr>
        <w:t>schrift</w:t>
      </w:r>
      <w:r w:rsidRPr="00D91EAF">
        <w:rPr>
          <w:rFonts w:cs="Helvetica"/>
          <w:b w:val="0"/>
          <w:bCs w:val="0"/>
          <w:snapToGrid w:val="0"/>
          <w:lang w:eastAsia="nl-NL"/>
        </w:rPr>
        <w:t xml:space="preserve"> stuurt secretaris </w:t>
      </w:r>
      <w:r w:rsidR="00B50C00" w:rsidRPr="00D91EAF">
        <w:rPr>
          <w:rFonts w:cs="Helvetica"/>
          <w:b w:val="0"/>
          <w:bCs w:val="0"/>
          <w:snapToGrid w:val="0"/>
          <w:lang w:eastAsia="nl-NL"/>
        </w:rPr>
        <w:t xml:space="preserve">zo spoedig mogelijk het verweerschrift door aan de klager </w:t>
      </w:r>
    </w:p>
    <w:p w14:paraId="117B6AF0" w14:textId="2EF91BD9" w:rsidR="00863D00" w:rsidRPr="00DC1DDF" w:rsidRDefault="00897499" w:rsidP="00D91EAF">
      <w:pPr>
        <w:pStyle w:val="Geenafstand"/>
        <w:numPr>
          <w:ilvl w:val="0"/>
          <w:numId w:val="29"/>
        </w:numPr>
        <w:spacing w:line="276" w:lineRule="auto"/>
        <w:rPr>
          <w:rFonts w:cs="Helvetica"/>
          <w:b w:val="0"/>
          <w:snapToGrid w:val="0"/>
          <w:lang w:eastAsia="nl-NL"/>
        </w:rPr>
      </w:pPr>
      <w:r w:rsidRPr="00DC1DDF">
        <w:rPr>
          <w:rFonts w:cs="Helvetica"/>
          <w:b w:val="0"/>
          <w:bCs w:val="0"/>
          <w:snapToGrid w:val="0"/>
          <w:lang w:eastAsia="nl-NL"/>
        </w:rPr>
        <w:t>Als de Commissie daarvoor redenen aanwezig acht, kan het de partijen in de gelegenheid stellen nadere schriftelijke opmerkingen te maken naar aanleiding van hetgeen door klager c.q. beklaagde reeds eerder schriftelijk naar voren is gebracht.</w:t>
      </w:r>
    </w:p>
    <w:p w14:paraId="01573722" w14:textId="25AE13BF" w:rsidR="0041293B" w:rsidRPr="00DC1DDF" w:rsidRDefault="00232565" w:rsidP="00D91EAF">
      <w:pPr>
        <w:pStyle w:val="Geenafstand"/>
        <w:numPr>
          <w:ilvl w:val="0"/>
          <w:numId w:val="29"/>
        </w:numPr>
        <w:spacing w:line="276" w:lineRule="auto"/>
        <w:rPr>
          <w:rFonts w:cs="Helvetica"/>
          <w:b w:val="0"/>
          <w:snapToGrid w:val="0"/>
          <w:lang w:eastAsia="nl-NL"/>
        </w:rPr>
      </w:pPr>
      <w:r w:rsidRPr="00D91EAF">
        <w:rPr>
          <w:rFonts w:cs="Helvetica"/>
          <w:b w:val="0"/>
          <w:bCs w:val="0"/>
          <w:snapToGrid w:val="0"/>
          <w:lang w:eastAsia="nl-NL"/>
        </w:rPr>
        <w:t>Tenzij de Commissie besluit dat de zaak schriftelijk kan worden afgedaan, zal de Commissie de partijen in de gelegenheid stellen hun standpunten desgewenst ter zitting nader mondeling toe te lichten. Partijen hebben het</w:t>
      </w:r>
      <w:r w:rsidRPr="00DC1DDF">
        <w:rPr>
          <w:rFonts w:cs="Helvetica"/>
          <w:b w:val="0"/>
          <w:bCs w:val="0"/>
          <w:snapToGrid w:val="0"/>
          <w:lang w:eastAsia="nl-NL"/>
        </w:rPr>
        <w:t xml:space="preserve"> recht zich ter zitting door een g</w:t>
      </w:r>
      <w:r w:rsidR="0041293B" w:rsidRPr="00DC1DDF">
        <w:rPr>
          <w:rFonts w:cs="Helvetica"/>
          <w:b w:val="0"/>
          <w:bCs w:val="0"/>
          <w:snapToGrid w:val="0"/>
          <w:lang w:eastAsia="nl-NL"/>
        </w:rPr>
        <w:t>e</w:t>
      </w:r>
      <w:r w:rsidRPr="00DC1DDF">
        <w:rPr>
          <w:rFonts w:cs="Helvetica"/>
          <w:b w:val="0"/>
          <w:bCs w:val="0"/>
          <w:snapToGrid w:val="0"/>
          <w:lang w:eastAsia="nl-NL"/>
        </w:rPr>
        <w:t xml:space="preserve">machtigde, getuigen en/of deskundigen te doen vergezellen. </w:t>
      </w:r>
    </w:p>
    <w:p w14:paraId="1C471D1E" w14:textId="22385DE8" w:rsidR="00A17E66" w:rsidRPr="00DC1DDF" w:rsidRDefault="00A17E66" w:rsidP="00D91EAF">
      <w:pPr>
        <w:pStyle w:val="Geenafstand"/>
        <w:numPr>
          <w:ilvl w:val="0"/>
          <w:numId w:val="29"/>
        </w:numPr>
        <w:spacing w:line="276" w:lineRule="auto"/>
        <w:rPr>
          <w:rFonts w:cs="Helvetica"/>
          <w:b w:val="0"/>
          <w:snapToGrid w:val="0"/>
          <w:lang w:eastAsia="nl-NL"/>
        </w:rPr>
      </w:pPr>
      <w:r w:rsidRPr="00D91EAF">
        <w:rPr>
          <w:rFonts w:cs="Helvetica"/>
          <w:b w:val="0"/>
          <w:bCs w:val="0"/>
          <w:snapToGrid w:val="0"/>
          <w:lang w:eastAsia="nl-NL"/>
        </w:rPr>
        <w:t>Partijen dienen ervoor zorg te dragen dat de stukken welke zij in verband met de behandeling van de klacht aan de Commissie willen voorleggen uiterlijk zeven da</w:t>
      </w:r>
      <w:r w:rsidRPr="00DC1DDF">
        <w:rPr>
          <w:rFonts w:cs="Helvetica"/>
          <w:b w:val="0"/>
          <w:bCs w:val="0"/>
          <w:snapToGrid w:val="0"/>
          <w:lang w:eastAsia="nl-NL"/>
        </w:rPr>
        <w:t>gen voor de zitting bij de Commissie aanwezig zijn, tenzij de voorzitter anders bepaalt.</w:t>
      </w:r>
    </w:p>
    <w:p w14:paraId="751DAD9D" w14:textId="677746C0" w:rsidR="00107C78" w:rsidRPr="00DC1DDF" w:rsidRDefault="00A17E66" w:rsidP="00D91EAF">
      <w:pPr>
        <w:pStyle w:val="Geenafstand"/>
        <w:numPr>
          <w:ilvl w:val="0"/>
          <w:numId w:val="29"/>
        </w:numPr>
        <w:spacing w:line="276" w:lineRule="auto"/>
        <w:rPr>
          <w:rFonts w:cs="Helvetica"/>
          <w:b w:val="0"/>
          <w:bCs w:val="0"/>
          <w:snapToGrid w:val="0"/>
          <w:lang w:eastAsia="nl-NL"/>
        </w:rPr>
      </w:pPr>
      <w:r w:rsidRPr="00D91EAF">
        <w:rPr>
          <w:rFonts w:cs="Helvetica"/>
          <w:b w:val="0"/>
          <w:bCs w:val="0"/>
          <w:snapToGrid w:val="0"/>
          <w:lang w:eastAsia="nl-NL"/>
        </w:rPr>
        <w:t>De leden van de Commissie alsmede de partijen worden door de secretaris voor de zitting opgeroepen. De leiding van de zittingen van de Commissie berust bij de Voorzit</w:t>
      </w:r>
      <w:r w:rsidRPr="00DC1DDF">
        <w:rPr>
          <w:rFonts w:cs="Helvetica"/>
          <w:b w:val="0"/>
          <w:bCs w:val="0"/>
          <w:snapToGrid w:val="0"/>
          <w:lang w:eastAsia="nl-NL"/>
        </w:rPr>
        <w:t xml:space="preserve">ter. </w:t>
      </w:r>
    </w:p>
    <w:p w14:paraId="0FD1F8AC" w14:textId="1F32A62C" w:rsidR="006027A8" w:rsidRPr="00DC1DDF" w:rsidRDefault="006027A8" w:rsidP="00D91EAF">
      <w:pPr>
        <w:pStyle w:val="Geenafstand"/>
        <w:numPr>
          <w:ilvl w:val="0"/>
          <w:numId w:val="29"/>
        </w:numPr>
        <w:spacing w:line="276" w:lineRule="auto"/>
        <w:rPr>
          <w:rFonts w:cs="Helvetica"/>
          <w:b w:val="0"/>
          <w:bCs w:val="0"/>
          <w:snapToGrid w:val="0"/>
          <w:lang w:eastAsia="nl-NL"/>
        </w:rPr>
      </w:pPr>
      <w:r w:rsidRPr="00DC1DDF">
        <w:rPr>
          <w:rFonts w:cs="Helvetica"/>
          <w:b w:val="0"/>
          <w:bCs w:val="0"/>
          <w:snapToGrid w:val="0"/>
          <w:lang w:eastAsia="nl-NL"/>
        </w:rPr>
        <w:t xml:space="preserve">De zittingen zijn niet openbaar. </w:t>
      </w:r>
    </w:p>
    <w:p w14:paraId="14CB297D" w14:textId="77777777" w:rsidR="00897499" w:rsidRDefault="00897499" w:rsidP="005577D6">
      <w:pPr>
        <w:pStyle w:val="Geenafstand"/>
        <w:spacing w:line="276" w:lineRule="auto"/>
        <w:rPr>
          <w:rFonts w:cs="Helvetica"/>
          <w:lang w:eastAsia="nl-NL"/>
        </w:rPr>
      </w:pPr>
    </w:p>
    <w:p w14:paraId="51656D2F" w14:textId="77777777" w:rsidR="00107C78" w:rsidRPr="009910DF" w:rsidRDefault="00107C78" w:rsidP="005577D6">
      <w:pPr>
        <w:pStyle w:val="Geenafstand"/>
        <w:spacing w:line="276" w:lineRule="auto"/>
        <w:rPr>
          <w:rFonts w:cs="Helvetica"/>
          <w:lang w:eastAsia="nl-NL"/>
        </w:rPr>
      </w:pPr>
    </w:p>
    <w:p w14:paraId="51035323" w14:textId="2E04B673" w:rsidR="00897499" w:rsidRPr="009910DF" w:rsidRDefault="005E6481" w:rsidP="00D91EAF">
      <w:pPr>
        <w:pStyle w:val="Kop3"/>
        <w:numPr>
          <w:ilvl w:val="1"/>
          <w:numId w:val="28"/>
        </w:numPr>
        <w:spacing w:line="276" w:lineRule="auto"/>
        <w:rPr>
          <w:rFonts w:ascii="Helvetica" w:eastAsia="Calibri Light" w:hAnsi="Helvetica" w:cs="Helvetica"/>
          <w:b/>
          <w:bCs/>
          <w:color w:val="auto"/>
          <w:sz w:val="22"/>
          <w:szCs w:val="22"/>
        </w:rPr>
      </w:pPr>
      <w:r>
        <w:rPr>
          <w:rFonts w:ascii="Helvetica" w:hAnsi="Helvetica" w:cs="Helvetica"/>
          <w:b/>
          <w:bCs/>
          <w:color w:val="auto"/>
          <w:sz w:val="22"/>
          <w:szCs w:val="22"/>
        </w:rPr>
        <w:t>Getuigen en deskundigen</w:t>
      </w:r>
      <w:r w:rsidR="00897499" w:rsidRPr="009910DF">
        <w:rPr>
          <w:rFonts w:ascii="Helvetica" w:eastAsia="Calibri Light" w:hAnsi="Helvetica" w:cs="Helvetica"/>
          <w:b/>
          <w:bCs/>
          <w:color w:val="auto"/>
          <w:sz w:val="22"/>
          <w:szCs w:val="22"/>
        </w:rPr>
        <w:t xml:space="preserve">   </w:t>
      </w:r>
    </w:p>
    <w:p w14:paraId="12D041F1" w14:textId="77777777" w:rsidR="009910DF" w:rsidRPr="009910DF" w:rsidRDefault="009910DF" w:rsidP="009910DF"/>
    <w:p w14:paraId="1CFCDE33" w14:textId="05D81F9D" w:rsidR="00897499" w:rsidRPr="00D91EAF" w:rsidRDefault="00897499" w:rsidP="00D91EAF">
      <w:pPr>
        <w:pStyle w:val="Geenafstand"/>
        <w:numPr>
          <w:ilvl w:val="1"/>
          <w:numId w:val="29"/>
        </w:numPr>
        <w:spacing w:line="276" w:lineRule="auto"/>
        <w:rPr>
          <w:rFonts w:eastAsia="Calibri" w:cs="Helvetica"/>
          <w:b w:val="0"/>
          <w:bCs w:val="0"/>
          <w:color w:val="000000" w:themeColor="text1"/>
        </w:rPr>
      </w:pPr>
      <w:r w:rsidRPr="005577D6">
        <w:rPr>
          <w:rFonts w:eastAsia="Calibri" w:cs="Helvetica"/>
          <w:b w:val="0"/>
          <w:bCs w:val="0"/>
          <w:color w:val="000000" w:themeColor="text1"/>
        </w:rPr>
        <w:t>De Commissie kan die maatregelen van onderzoek en/of controle nemen, die haar noodzakelijk voorkomt, waaronder het horen van één of meer getuige(n) en/of deskundige(n).</w:t>
      </w:r>
    </w:p>
    <w:p w14:paraId="0E63B656" w14:textId="4F41889A" w:rsidR="00897499" w:rsidRPr="00D91EAF" w:rsidRDefault="00897499" w:rsidP="00D91EAF">
      <w:pPr>
        <w:pStyle w:val="Geenafstand"/>
        <w:numPr>
          <w:ilvl w:val="1"/>
          <w:numId w:val="29"/>
        </w:numPr>
        <w:spacing w:line="276" w:lineRule="auto"/>
        <w:rPr>
          <w:rFonts w:eastAsia="Calibri" w:cs="Helvetica"/>
          <w:b w:val="0"/>
          <w:bCs w:val="0"/>
          <w:color w:val="000000" w:themeColor="text1"/>
        </w:rPr>
      </w:pPr>
      <w:r w:rsidRPr="005577D6">
        <w:rPr>
          <w:rFonts w:eastAsia="Calibri" w:cs="Helvetica"/>
          <w:b w:val="0"/>
          <w:bCs w:val="0"/>
          <w:color w:val="000000" w:themeColor="text1"/>
        </w:rPr>
        <w:t>Partijen die één of meer getuige(n) en/of deskundige(n) willen doen horen, dienen daarover uiterlijk zeven dagen voor de zitting met de secretaris overleg te plegen.</w:t>
      </w:r>
    </w:p>
    <w:p w14:paraId="736E27DE" w14:textId="372A5535" w:rsidR="00897499" w:rsidRPr="00D91EAF" w:rsidRDefault="00897499" w:rsidP="00D91EAF">
      <w:pPr>
        <w:pStyle w:val="Geenafstand"/>
        <w:numPr>
          <w:ilvl w:val="1"/>
          <w:numId w:val="29"/>
        </w:numPr>
        <w:spacing w:line="276" w:lineRule="auto"/>
        <w:rPr>
          <w:rFonts w:eastAsia="Calibri" w:cs="Helvetica"/>
          <w:b w:val="0"/>
          <w:bCs w:val="0"/>
          <w:color w:val="000000" w:themeColor="text1"/>
        </w:rPr>
      </w:pPr>
      <w:r w:rsidRPr="005577D6">
        <w:rPr>
          <w:rFonts w:eastAsia="Calibri" w:cs="Helvetica"/>
          <w:b w:val="0"/>
          <w:bCs w:val="0"/>
          <w:color w:val="000000" w:themeColor="text1"/>
        </w:rPr>
        <w:t xml:space="preserve">Partijen zullen in de gelegenheid worden gesteld bij het horen van getuige(n) en/of deskundige(n) aanwezig te zijn. De kosten die verbonden zijn aan het horen van één of meer getuige(n) en/of deskundige(n) komen in beginsel ten laste van de partij op wiens verzoek de getuige(n) en/of deskundige(n) wordt/worden gehoord dan wel van de partij die van de Commissie een bewijsopdracht heeft gekregen. </w:t>
      </w:r>
    </w:p>
    <w:p w14:paraId="6334145B" w14:textId="5E5C078C" w:rsidR="00897499" w:rsidRPr="00D91EAF" w:rsidRDefault="00897499" w:rsidP="00D91EAF">
      <w:pPr>
        <w:pStyle w:val="Geenafstand"/>
        <w:numPr>
          <w:ilvl w:val="1"/>
          <w:numId w:val="29"/>
        </w:numPr>
        <w:spacing w:line="276" w:lineRule="auto"/>
        <w:rPr>
          <w:rFonts w:eastAsia="Calibri" w:cs="Helvetica"/>
          <w:b w:val="0"/>
          <w:bCs w:val="0"/>
          <w:color w:val="000000" w:themeColor="text1"/>
        </w:rPr>
      </w:pPr>
      <w:r w:rsidRPr="005577D6">
        <w:rPr>
          <w:rFonts w:eastAsia="Calibri" w:cs="Helvetica"/>
          <w:b w:val="0"/>
          <w:bCs w:val="0"/>
          <w:color w:val="000000" w:themeColor="text1"/>
        </w:rPr>
        <w:t xml:space="preserve">Kosten van getuigendeskundigen die op eigen verzoek van de commissie worden ingeschakeld </w:t>
      </w:r>
      <w:r w:rsidR="00DD19E2" w:rsidRPr="005577D6">
        <w:rPr>
          <w:rFonts w:eastAsia="Calibri" w:cs="Helvetica"/>
          <w:b w:val="0"/>
          <w:bCs w:val="0"/>
          <w:color w:val="000000" w:themeColor="text1"/>
        </w:rPr>
        <w:t>zullen door</w:t>
      </w:r>
      <w:r w:rsidRPr="005577D6">
        <w:rPr>
          <w:rFonts w:eastAsia="Calibri" w:cs="Helvetica"/>
          <w:b w:val="0"/>
          <w:bCs w:val="0"/>
          <w:color w:val="000000" w:themeColor="text1"/>
        </w:rPr>
        <w:t xml:space="preserve"> de commissie worden vergoed. </w:t>
      </w:r>
    </w:p>
    <w:p w14:paraId="5FFDD580" w14:textId="033C0DA3" w:rsidR="00897499" w:rsidRDefault="00897499" w:rsidP="00D91EAF">
      <w:pPr>
        <w:pStyle w:val="Geenafstand"/>
        <w:numPr>
          <w:ilvl w:val="1"/>
          <w:numId w:val="29"/>
        </w:numPr>
        <w:spacing w:line="276" w:lineRule="auto"/>
        <w:rPr>
          <w:rFonts w:eastAsia="Calibri" w:cs="Helvetica"/>
          <w:b w:val="0"/>
          <w:bCs w:val="0"/>
          <w:color w:val="000000" w:themeColor="text1"/>
        </w:rPr>
      </w:pPr>
      <w:r w:rsidRPr="005577D6">
        <w:rPr>
          <w:rFonts w:eastAsia="Calibri" w:cs="Helvetica"/>
          <w:b w:val="0"/>
          <w:bCs w:val="0"/>
          <w:color w:val="000000" w:themeColor="text1"/>
        </w:rPr>
        <w:t>De Commissie kan bepalen dat beide of één der partijen, in verband met de hiervoor genoemde kosten een door de Commissie vast te stellen voorschot dienen/dient over te maken aan het PCO, alvorens zij tot het nemen van maatregelen als hier voren bedoeld, overgaat.</w:t>
      </w:r>
    </w:p>
    <w:p w14:paraId="7CAF92C0" w14:textId="77777777" w:rsidR="005B1E3A" w:rsidRPr="005B1E3A" w:rsidRDefault="005B1E3A" w:rsidP="005B1E3A">
      <w:pPr>
        <w:pStyle w:val="Geenafstand"/>
        <w:numPr>
          <w:ilvl w:val="1"/>
          <w:numId w:val="29"/>
        </w:numPr>
        <w:spacing w:line="276" w:lineRule="auto"/>
        <w:rPr>
          <w:rFonts w:eastAsia="Calibri" w:cs="Helvetica"/>
          <w:b w:val="0"/>
          <w:bCs w:val="0"/>
          <w:color w:val="000000" w:themeColor="text1"/>
        </w:rPr>
      </w:pPr>
      <w:r>
        <w:rPr>
          <w:rFonts w:eastAsia="Calibri" w:cs="Helvetica"/>
          <w:b w:val="0"/>
          <w:bCs w:val="0"/>
          <w:color w:val="000000" w:themeColor="text1"/>
        </w:rPr>
        <w:t xml:space="preserve">Indien het voorschot niet wordt voldaan kan de </w:t>
      </w:r>
      <w:r w:rsidRPr="005B1E3A">
        <w:rPr>
          <w:rFonts w:eastAsia="Calibri" w:cs="Helvetica"/>
          <w:b w:val="0"/>
          <w:bCs w:val="0"/>
          <w:color w:val="000000" w:themeColor="text1"/>
        </w:rPr>
        <w:t>Commissie zonder het nemen van maatregelen of het horen van getuigen en/of deskundigen, een uitspraak doen.</w:t>
      </w:r>
    </w:p>
    <w:p w14:paraId="0545CA30" w14:textId="77777777" w:rsidR="00107C78" w:rsidRPr="005577D6" w:rsidRDefault="00107C78" w:rsidP="005577D6">
      <w:pPr>
        <w:widowControl w:val="0"/>
        <w:spacing w:line="276" w:lineRule="auto"/>
        <w:rPr>
          <w:rFonts w:eastAsia="Calibri" w:cs="Helvetica"/>
          <w:color w:val="000000" w:themeColor="text1"/>
        </w:rPr>
      </w:pPr>
    </w:p>
    <w:p w14:paraId="6DCC064A" w14:textId="4252096F" w:rsidR="00C3642F" w:rsidRDefault="00D91EAF" w:rsidP="00D91EAF">
      <w:pPr>
        <w:pStyle w:val="Kop3"/>
        <w:spacing w:line="276" w:lineRule="auto"/>
        <w:rPr>
          <w:rFonts w:ascii="Helvetica" w:hAnsi="Helvetica" w:cs="Helvetica"/>
          <w:b/>
          <w:bCs/>
          <w:color w:val="auto"/>
          <w:sz w:val="22"/>
          <w:szCs w:val="22"/>
        </w:rPr>
      </w:pPr>
      <w:r>
        <w:rPr>
          <w:rFonts w:ascii="Helvetica" w:hAnsi="Helvetica" w:cs="Helvetica"/>
          <w:b/>
          <w:bCs/>
          <w:color w:val="auto"/>
          <w:sz w:val="22"/>
          <w:szCs w:val="22"/>
        </w:rPr>
        <w:t xml:space="preserve">3.4 </w:t>
      </w:r>
      <w:r w:rsidR="00C3642F">
        <w:rPr>
          <w:rFonts w:ascii="Helvetica" w:hAnsi="Helvetica" w:cs="Helvetica"/>
          <w:b/>
          <w:bCs/>
          <w:color w:val="auto"/>
          <w:sz w:val="22"/>
          <w:szCs w:val="22"/>
        </w:rPr>
        <w:t xml:space="preserve">Wraking </w:t>
      </w:r>
    </w:p>
    <w:p w14:paraId="5443F7FA" w14:textId="77777777" w:rsidR="00C3642F" w:rsidRDefault="00C3642F" w:rsidP="005577D6">
      <w:pPr>
        <w:pStyle w:val="Kop3"/>
        <w:spacing w:line="276" w:lineRule="auto"/>
        <w:ind w:firstLine="708"/>
        <w:rPr>
          <w:rFonts w:ascii="Helvetica" w:hAnsi="Helvetica" w:cs="Helvetica"/>
          <w:b/>
          <w:bCs/>
          <w:color w:val="auto"/>
          <w:sz w:val="22"/>
          <w:szCs w:val="22"/>
        </w:rPr>
      </w:pPr>
    </w:p>
    <w:p w14:paraId="49C90601" w14:textId="6040D0E6" w:rsidR="00C3642F" w:rsidRPr="00D91EAF" w:rsidRDefault="00C3642F" w:rsidP="00D91EAF">
      <w:pPr>
        <w:pStyle w:val="Lijstalinea"/>
        <w:numPr>
          <w:ilvl w:val="0"/>
          <w:numId w:val="18"/>
        </w:numPr>
        <w:rPr>
          <w:rFonts w:cs="Helvetica"/>
          <w:snapToGrid w:val="0"/>
          <w:lang w:eastAsia="nl-NL"/>
        </w:rPr>
      </w:pPr>
      <w:r w:rsidRPr="0005098E">
        <w:rPr>
          <w:rFonts w:ascii="Helvetica" w:hAnsi="Helvetica" w:cs="Helvetica"/>
          <w:snapToGrid w:val="0"/>
          <w:lang w:eastAsia="nl-NL"/>
        </w:rPr>
        <w:t>Een lid van de Commissie kan door één of door beide partijen worden gewraakt op grond van feiten of omstandigheden die het vormen van een onpartijdig oordeel over de zaak zouden kunnen bemoeilijken.</w:t>
      </w:r>
    </w:p>
    <w:p w14:paraId="3CCA0A8D" w14:textId="319ADEC6" w:rsidR="00C9485D" w:rsidRPr="00D91EAF" w:rsidRDefault="00F04451" w:rsidP="00D91EAF">
      <w:pPr>
        <w:pStyle w:val="Lijstalinea"/>
        <w:numPr>
          <w:ilvl w:val="0"/>
          <w:numId w:val="18"/>
        </w:numPr>
        <w:rPr>
          <w:rFonts w:cs="Helvetica"/>
          <w:snapToGrid w:val="0"/>
          <w:lang w:eastAsia="nl-NL"/>
        </w:rPr>
      </w:pPr>
      <w:r w:rsidRPr="00C9485D">
        <w:rPr>
          <w:rFonts w:ascii="Helvetica" w:hAnsi="Helvetica" w:cs="Helvetica"/>
          <w:snapToGrid w:val="0"/>
          <w:lang w:eastAsia="nl-NL"/>
        </w:rPr>
        <w:t>Het verzoek tot w</w:t>
      </w:r>
      <w:r w:rsidR="00C3642F" w:rsidRPr="00C9485D">
        <w:rPr>
          <w:rFonts w:ascii="Helvetica" w:hAnsi="Helvetica" w:cs="Helvetica"/>
          <w:snapToGrid w:val="0"/>
          <w:lang w:eastAsia="nl-NL"/>
        </w:rPr>
        <w:t xml:space="preserve">raking </w:t>
      </w:r>
      <w:r w:rsidRPr="00C9485D">
        <w:rPr>
          <w:rFonts w:ascii="Helvetica" w:hAnsi="Helvetica" w:cs="Helvetica"/>
          <w:snapToGrid w:val="0"/>
          <w:lang w:eastAsia="nl-NL"/>
        </w:rPr>
        <w:t>wordt schriftelijk en gemotiveerd, en zo spoedig mogelijk</w:t>
      </w:r>
      <w:r w:rsidR="00C9485D" w:rsidRPr="00C9485D">
        <w:rPr>
          <w:rFonts w:ascii="Helvetica" w:hAnsi="Helvetica" w:cs="Helvetica"/>
          <w:snapToGrid w:val="0"/>
          <w:lang w:eastAsia="nl-NL"/>
        </w:rPr>
        <w:t xml:space="preserve"> (en uiterlijk 3 dagen) nadat de feiten of omstandigheden bekend zijn geworden, ingediend. </w:t>
      </w:r>
    </w:p>
    <w:p w14:paraId="2CC9CCD1" w14:textId="4A2E5AB7" w:rsidR="00C3642F" w:rsidRPr="0048795D" w:rsidRDefault="00C3642F" w:rsidP="0048795D">
      <w:pPr>
        <w:pStyle w:val="Lijstalinea"/>
        <w:numPr>
          <w:ilvl w:val="0"/>
          <w:numId w:val="18"/>
        </w:numPr>
        <w:rPr>
          <w:rFonts w:ascii="Helvetica" w:hAnsi="Helvetica" w:cs="Helvetica"/>
          <w:snapToGrid w:val="0"/>
          <w:lang w:eastAsia="nl-NL"/>
        </w:rPr>
      </w:pPr>
      <w:r w:rsidRPr="0048795D">
        <w:rPr>
          <w:rFonts w:ascii="Helvetica" w:hAnsi="Helvetica" w:cs="Helvetica"/>
          <w:snapToGrid w:val="0"/>
          <w:lang w:eastAsia="nl-NL"/>
        </w:rPr>
        <w:lastRenderedPageBreak/>
        <w:t>De overige leden van de Commissie beslissen of de wraking terecht is gedaan. Bij staking van stemmen wordt dit geacht het geval te zijn.</w:t>
      </w:r>
      <w:r w:rsidR="002411EC" w:rsidRPr="0048795D">
        <w:rPr>
          <w:rFonts w:ascii="Helvetica" w:hAnsi="Helvetica" w:cs="Helvetica"/>
          <w:snapToGrid w:val="0"/>
          <w:lang w:eastAsia="nl-NL"/>
        </w:rPr>
        <w:t xml:space="preserve"> De beslissing op het wrakingsverzoek zal </w:t>
      </w:r>
      <w:r w:rsidR="0048795D" w:rsidRPr="0048795D">
        <w:rPr>
          <w:rFonts w:ascii="Helvetica" w:hAnsi="Helvetica" w:cs="Helvetica"/>
          <w:snapToGrid w:val="0"/>
          <w:lang w:eastAsia="nl-NL"/>
        </w:rPr>
        <w:t xml:space="preserve">worden gemotiveerd en onverwijld medegedeeld aan de verzoeker, de andere partij en het betrokken lid. </w:t>
      </w:r>
    </w:p>
    <w:p w14:paraId="17F11AE4" w14:textId="77777777" w:rsidR="00C3642F" w:rsidRDefault="00C3642F" w:rsidP="00C3642F">
      <w:pPr>
        <w:rPr>
          <w:rFonts w:cs="Helvetica"/>
          <w:snapToGrid w:val="0"/>
          <w:lang w:eastAsia="nl-NL"/>
        </w:rPr>
      </w:pPr>
    </w:p>
    <w:p w14:paraId="55A2AEF2" w14:textId="7F936D53" w:rsidR="00897499" w:rsidRDefault="000D7514" w:rsidP="00D91EAF">
      <w:pPr>
        <w:pStyle w:val="Kop3"/>
        <w:numPr>
          <w:ilvl w:val="1"/>
          <w:numId w:val="30"/>
        </w:numPr>
        <w:spacing w:line="276" w:lineRule="auto"/>
        <w:rPr>
          <w:rFonts w:ascii="Helvetica" w:hAnsi="Helvetica" w:cs="Helvetica"/>
          <w:b/>
          <w:bCs/>
          <w:color w:val="auto"/>
          <w:sz w:val="22"/>
          <w:szCs w:val="22"/>
        </w:rPr>
      </w:pPr>
      <w:r>
        <w:rPr>
          <w:rFonts w:ascii="Helvetica" w:hAnsi="Helvetica" w:cs="Helvetica"/>
          <w:b/>
          <w:bCs/>
          <w:color w:val="auto"/>
          <w:sz w:val="22"/>
          <w:szCs w:val="22"/>
        </w:rPr>
        <w:t xml:space="preserve"> </w:t>
      </w:r>
      <w:r w:rsidR="00897499" w:rsidRPr="00DD19E2">
        <w:rPr>
          <w:rFonts w:ascii="Helvetica" w:hAnsi="Helvetica" w:cs="Helvetica"/>
          <w:b/>
          <w:bCs/>
          <w:color w:val="auto"/>
          <w:sz w:val="22"/>
          <w:szCs w:val="22"/>
        </w:rPr>
        <w:t xml:space="preserve">De beslissing  </w:t>
      </w:r>
    </w:p>
    <w:p w14:paraId="52BA26C3" w14:textId="77777777" w:rsidR="007413F0" w:rsidRDefault="007413F0" w:rsidP="007413F0">
      <w:pPr>
        <w:pStyle w:val="Lijstalinea"/>
        <w:ind w:left="786"/>
        <w:rPr>
          <w:rStyle w:val="cf01"/>
          <w:rFonts w:ascii="Helvetica" w:hAnsi="Helvetica" w:cs="Helvetica"/>
          <w:sz w:val="22"/>
          <w:szCs w:val="22"/>
        </w:rPr>
      </w:pPr>
    </w:p>
    <w:p w14:paraId="3AF41947" w14:textId="1D6115E4" w:rsidR="007413F0" w:rsidRPr="00D91EAF" w:rsidRDefault="007413F0" w:rsidP="00D91EAF">
      <w:pPr>
        <w:pStyle w:val="Lijstalinea"/>
        <w:numPr>
          <w:ilvl w:val="0"/>
          <w:numId w:val="32"/>
        </w:numPr>
        <w:rPr>
          <w:rFonts w:ascii="Helvetica" w:hAnsi="Helvetica"/>
          <w:snapToGrid w:val="0"/>
          <w:lang w:eastAsia="nl-NL"/>
        </w:rPr>
      </w:pPr>
      <w:r w:rsidRPr="00D91EAF">
        <w:rPr>
          <w:rStyle w:val="cf01"/>
          <w:rFonts w:ascii="Helvetica" w:hAnsi="Helvetica" w:cs="Helvetica"/>
          <w:sz w:val="22"/>
          <w:szCs w:val="22"/>
        </w:rPr>
        <w:t>De leden van de Commissie oordelen als goede mensen naar redelijkheid en billijkheid zonder enige last of rugge</w:t>
      </w:r>
      <w:r w:rsidR="00D91EAF" w:rsidRPr="00D91EAF">
        <w:rPr>
          <w:rStyle w:val="cf01"/>
          <w:rFonts w:ascii="Helvetica" w:hAnsi="Helvetica" w:cs="Helvetica"/>
          <w:sz w:val="22"/>
          <w:szCs w:val="22"/>
        </w:rPr>
        <w:t>n</w:t>
      </w:r>
      <w:r w:rsidRPr="00D91EAF">
        <w:rPr>
          <w:rStyle w:val="cf01"/>
          <w:rFonts w:ascii="Helvetica" w:hAnsi="Helvetica" w:cs="Helvetica"/>
          <w:sz w:val="22"/>
          <w:szCs w:val="22"/>
        </w:rPr>
        <w:t>spraak.</w:t>
      </w:r>
    </w:p>
    <w:p w14:paraId="24F8A6C9" w14:textId="30919C01" w:rsidR="00D91EAF" w:rsidRPr="00D91EAF" w:rsidRDefault="007413F0" w:rsidP="00D91EAF">
      <w:pPr>
        <w:pStyle w:val="Lijstalinea"/>
        <w:numPr>
          <w:ilvl w:val="0"/>
          <w:numId w:val="32"/>
        </w:numPr>
        <w:rPr>
          <w:rFonts w:ascii="Helvetica" w:hAnsi="Helvetica"/>
          <w:b/>
          <w:bCs/>
          <w:snapToGrid w:val="0"/>
          <w:lang w:eastAsia="nl-NL"/>
        </w:rPr>
      </w:pPr>
      <w:r w:rsidRPr="00D91EAF">
        <w:rPr>
          <w:rFonts w:ascii="Helvetica" w:hAnsi="Helvetica"/>
          <w:snapToGrid w:val="0"/>
          <w:lang w:eastAsia="nl-NL"/>
        </w:rPr>
        <w:t>De Commissie mag niet beslissen op stukken waarvan partijen geen kennis hebben kunnen nemen, tenzij deze uitdrukkelijk hebben verklaard daartegen geen bezwaar te hebben.</w:t>
      </w:r>
    </w:p>
    <w:p w14:paraId="6872DDD9" w14:textId="5D1A9379" w:rsidR="007413F0" w:rsidRPr="00D91EAF" w:rsidRDefault="007413F0" w:rsidP="00D91EAF">
      <w:pPr>
        <w:pStyle w:val="Lijstalinea"/>
        <w:numPr>
          <w:ilvl w:val="0"/>
          <w:numId w:val="32"/>
        </w:numPr>
        <w:rPr>
          <w:rFonts w:ascii="Helvetica" w:hAnsi="Helvetica"/>
          <w:b/>
          <w:bCs/>
          <w:snapToGrid w:val="0"/>
          <w:lang w:eastAsia="nl-NL"/>
        </w:rPr>
      </w:pPr>
      <w:r w:rsidRPr="00D91EAF">
        <w:rPr>
          <w:rFonts w:ascii="Helvetica" w:hAnsi="Helvetica"/>
          <w:snapToGrid w:val="0"/>
          <w:lang w:eastAsia="nl-NL"/>
        </w:rPr>
        <w:t xml:space="preserve">De Commissie doet binnen vier weken na de zittingsdatum schriftelijk en gemotiveerd uitspraak. De voorzitter kan deze termijn verlengen. </w:t>
      </w:r>
    </w:p>
    <w:p w14:paraId="60A54E88" w14:textId="5F98833D" w:rsidR="005D2E1D" w:rsidRPr="00D91EAF" w:rsidRDefault="007413F0" w:rsidP="00D91EAF">
      <w:pPr>
        <w:pStyle w:val="Lijstalinea"/>
        <w:numPr>
          <w:ilvl w:val="0"/>
          <w:numId w:val="32"/>
        </w:numPr>
        <w:rPr>
          <w:rFonts w:ascii="Helvetica" w:hAnsi="Helvetica"/>
          <w:b/>
          <w:bCs/>
          <w:snapToGrid w:val="0"/>
          <w:lang w:eastAsia="nl-NL"/>
        </w:rPr>
      </w:pPr>
      <w:r w:rsidRPr="00D91EAF">
        <w:rPr>
          <w:rFonts w:ascii="Helvetica" w:hAnsi="Helvetica"/>
          <w:snapToGrid w:val="0"/>
          <w:lang w:eastAsia="nl-NL"/>
        </w:rPr>
        <w:t xml:space="preserve">De Commissie kan de klacht gegrond of ongegrond verklaren.  </w:t>
      </w:r>
    </w:p>
    <w:p w14:paraId="34128C98" w14:textId="78EFA5C8" w:rsidR="007413F0" w:rsidRPr="00D91EAF" w:rsidRDefault="007413F0" w:rsidP="00D91EAF">
      <w:pPr>
        <w:pStyle w:val="Lijstalinea"/>
        <w:numPr>
          <w:ilvl w:val="0"/>
          <w:numId w:val="32"/>
        </w:numPr>
        <w:rPr>
          <w:rFonts w:ascii="Helvetica" w:hAnsi="Helvetica"/>
          <w:b/>
          <w:bCs/>
          <w:snapToGrid w:val="0"/>
          <w:lang w:eastAsia="nl-NL"/>
        </w:rPr>
      </w:pPr>
      <w:r w:rsidRPr="00D91EAF">
        <w:rPr>
          <w:rFonts w:ascii="Helvetica" w:hAnsi="Helvetica"/>
          <w:snapToGrid w:val="0"/>
          <w:lang w:eastAsia="nl-NL"/>
        </w:rPr>
        <w:t xml:space="preserve">De secretaris zendt de op schrift gestelde en door of namens de voorzitter ondertekende uitspraak aan klager en beklaagde. </w:t>
      </w:r>
    </w:p>
    <w:p w14:paraId="48B89B49" w14:textId="1CB7D5B5" w:rsidR="007413F0" w:rsidRPr="00D91EAF" w:rsidRDefault="007413F0" w:rsidP="00D91EAF">
      <w:pPr>
        <w:pStyle w:val="Lijstalinea"/>
        <w:numPr>
          <w:ilvl w:val="0"/>
          <w:numId w:val="32"/>
        </w:numPr>
        <w:rPr>
          <w:rFonts w:ascii="Helvetica" w:hAnsi="Helvetica"/>
          <w:b/>
          <w:bCs/>
          <w:snapToGrid w:val="0"/>
          <w:lang w:eastAsia="nl-NL"/>
        </w:rPr>
      </w:pPr>
      <w:r w:rsidRPr="00D91EAF">
        <w:rPr>
          <w:rFonts w:ascii="Helvetica" w:hAnsi="Helvetica"/>
          <w:snapToGrid w:val="0"/>
          <w:lang w:eastAsia="nl-NL"/>
        </w:rPr>
        <w:t xml:space="preserve">Tegen de uitspraak van de Commissie is geen beroep mogelijk. </w:t>
      </w:r>
    </w:p>
    <w:p w14:paraId="47DC0F68" w14:textId="538E3188" w:rsidR="00107C78" w:rsidRPr="00D91EAF" w:rsidRDefault="007413F0" w:rsidP="00D91EAF">
      <w:pPr>
        <w:pStyle w:val="Lijstalinea"/>
        <w:numPr>
          <w:ilvl w:val="0"/>
          <w:numId w:val="32"/>
        </w:numPr>
        <w:rPr>
          <w:rFonts w:eastAsia="Times New Roman"/>
          <w:snapToGrid w:val="0"/>
          <w:lang w:eastAsia="nl-NL"/>
        </w:rPr>
      </w:pPr>
      <w:r w:rsidRPr="00D91EAF">
        <w:rPr>
          <w:rFonts w:ascii="Helvetica" w:hAnsi="Helvetica"/>
          <w:snapToGrid w:val="0"/>
          <w:lang w:eastAsia="nl-NL"/>
        </w:rPr>
        <w:t xml:space="preserve">De uitspraak kan worden aangemerkt als een door de Commissie van Beroep gegeven bindend advies en kan uitsluitend worden aangetast door het aanhangig maken bij de gewone rechter van een vordering, strekkende tot onverbindend verklaring van de uitspraak. </w:t>
      </w:r>
    </w:p>
    <w:p w14:paraId="690F9BA9" w14:textId="3FC79D15" w:rsidR="00897499" w:rsidRDefault="00D91EAF" w:rsidP="00D813CD">
      <w:pPr>
        <w:pStyle w:val="Kop1"/>
        <w:tabs>
          <w:tab w:val="clear" w:pos="1258"/>
        </w:tabs>
        <w:spacing w:line="276" w:lineRule="auto"/>
        <w:rPr>
          <w:rFonts w:eastAsia="Times New Roman" w:cs="Helvetica"/>
          <w:snapToGrid w:val="0"/>
          <w:color w:val="auto"/>
          <w:sz w:val="22"/>
          <w:szCs w:val="22"/>
          <w:lang w:eastAsia="nl-NL"/>
        </w:rPr>
      </w:pPr>
      <w:r>
        <w:rPr>
          <w:rFonts w:eastAsia="Times New Roman" w:cs="Helvetica"/>
          <w:snapToGrid w:val="0"/>
          <w:color w:val="auto"/>
          <w:sz w:val="22"/>
          <w:szCs w:val="22"/>
          <w:lang w:eastAsia="nl-NL"/>
        </w:rPr>
        <w:t xml:space="preserve">3.6 </w:t>
      </w:r>
      <w:r w:rsidR="00D813CD">
        <w:rPr>
          <w:rFonts w:eastAsia="Times New Roman" w:cs="Helvetica"/>
          <w:snapToGrid w:val="0"/>
          <w:color w:val="auto"/>
          <w:sz w:val="22"/>
          <w:szCs w:val="22"/>
          <w:lang w:eastAsia="nl-NL"/>
        </w:rPr>
        <w:t xml:space="preserve">Inwerkingtreding en wijziging van de klachtenregeling </w:t>
      </w:r>
      <w:r w:rsidR="00897499" w:rsidRPr="00DD19E2">
        <w:rPr>
          <w:rFonts w:eastAsia="Times New Roman" w:cs="Helvetica"/>
          <w:snapToGrid w:val="0"/>
          <w:color w:val="auto"/>
          <w:sz w:val="22"/>
          <w:szCs w:val="22"/>
          <w:lang w:eastAsia="nl-NL"/>
        </w:rPr>
        <w:t xml:space="preserve">  </w:t>
      </w:r>
    </w:p>
    <w:p w14:paraId="3EDFED1F" w14:textId="77777777" w:rsidR="00D813CD" w:rsidRDefault="00D813CD" w:rsidP="005577D6">
      <w:pPr>
        <w:pStyle w:val="Geenafstand"/>
        <w:spacing w:line="276" w:lineRule="auto"/>
        <w:rPr>
          <w:rFonts w:cs="Helvetica"/>
          <w:b w:val="0"/>
          <w:bCs w:val="0"/>
          <w:snapToGrid w:val="0"/>
          <w:lang w:eastAsia="nl-NL"/>
        </w:rPr>
      </w:pPr>
    </w:p>
    <w:p w14:paraId="0138B9BF" w14:textId="53A57E09" w:rsidR="00D813CD" w:rsidRDefault="00D813CD" w:rsidP="005577D6">
      <w:pPr>
        <w:pStyle w:val="Geenafstand"/>
        <w:spacing w:line="276" w:lineRule="auto"/>
        <w:rPr>
          <w:rFonts w:cs="Helvetica"/>
          <w:b w:val="0"/>
          <w:bCs w:val="0"/>
          <w:snapToGrid w:val="0"/>
          <w:lang w:eastAsia="nl-NL"/>
        </w:rPr>
      </w:pPr>
      <w:r>
        <w:rPr>
          <w:rFonts w:cs="Helvetica"/>
          <w:b w:val="0"/>
          <w:bCs w:val="0"/>
          <w:snapToGrid w:val="0"/>
          <w:lang w:eastAsia="nl-NL"/>
        </w:rPr>
        <w:t>De regeling treedt in werking op</w:t>
      </w:r>
      <w:r w:rsidR="00F50633">
        <w:rPr>
          <w:rFonts w:cs="Helvetica"/>
          <w:b w:val="0"/>
          <w:bCs w:val="0"/>
          <w:snapToGrid w:val="0"/>
          <w:lang w:eastAsia="nl-NL"/>
        </w:rPr>
        <w:t xml:space="preserve"> 1 september 2023.</w:t>
      </w:r>
    </w:p>
    <w:p w14:paraId="16D3A1B3" w14:textId="3CBB870C" w:rsidR="00897499" w:rsidRPr="005577D6" w:rsidRDefault="00897499" w:rsidP="005577D6">
      <w:pPr>
        <w:pStyle w:val="Geenafstand"/>
        <w:spacing w:line="276" w:lineRule="auto"/>
        <w:rPr>
          <w:rFonts w:cs="Helvetica"/>
          <w:b w:val="0"/>
          <w:bCs w:val="0"/>
          <w:snapToGrid w:val="0"/>
          <w:lang w:eastAsia="nl-NL"/>
        </w:rPr>
      </w:pPr>
      <w:r w:rsidRPr="005577D6">
        <w:rPr>
          <w:rFonts w:cs="Helvetica"/>
          <w:b w:val="0"/>
          <w:bCs w:val="0"/>
          <w:snapToGrid w:val="0"/>
          <w:lang w:eastAsia="nl-NL"/>
        </w:rPr>
        <w:t>Wijzigingen in deze klachtenregeling kunnen slechts plaatsvinden door een besluit van het Bestuur van CBD</w:t>
      </w:r>
      <w:r w:rsidR="00B65795">
        <w:rPr>
          <w:rFonts w:cs="Helvetica"/>
          <w:b w:val="0"/>
          <w:bCs w:val="0"/>
          <w:snapToGrid w:val="0"/>
          <w:lang w:eastAsia="nl-NL"/>
        </w:rPr>
        <w:t xml:space="preserve">, na horen van de Raad van </w:t>
      </w:r>
      <w:r w:rsidR="00720152">
        <w:rPr>
          <w:rFonts w:cs="Helvetica"/>
          <w:b w:val="0"/>
          <w:bCs w:val="0"/>
          <w:snapToGrid w:val="0"/>
          <w:lang w:eastAsia="nl-NL"/>
        </w:rPr>
        <w:t>T</w:t>
      </w:r>
      <w:r w:rsidR="00B65795">
        <w:rPr>
          <w:rFonts w:cs="Helvetica"/>
          <w:b w:val="0"/>
          <w:bCs w:val="0"/>
          <w:snapToGrid w:val="0"/>
          <w:lang w:eastAsia="nl-NL"/>
        </w:rPr>
        <w:t>oezicht</w:t>
      </w:r>
      <w:r w:rsidRPr="005577D6">
        <w:rPr>
          <w:rFonts w:cs="Helvetica"/>
          <w:b w:val="0"/>
          <w:bCs w:val="0"/>
          <w:snapToGrid w:val="0"/>
          <w:lang w:eastAsia="nl-NL"/>
        </w:rPr>
        <w:t>.</w:t>
      </w:r>
    </w:p>
    <w:p w14:paraId="6D29E5D3" w14:textId="6195656E" w:rsidR="00073FBC" w:rsidRPr="00D813CD" w:rsidRDefault="00073FBC" w:rsidP="00D813CD">
      <w:pPr>
        <w:spacing w:line="276" w:lineRule="auto"/>
        <w:rPr>
          <w:rFonts w:eastAsia="Calibri" w:cs="Helvetica"/>
        </w:rPr>
      </w:pPr>
    </w:p>
    <w:p w14:paraId="7B62C2F7" w14:textId="77777777" w:rsidR="00073FBC" w:rsidRPr="005577D6" w:rsidRDefault="00073FBC" w:rsidP="005577D6">
      <w:pPr>
        <w:spacing w:line="276" w:lineRule="auto"/>
        <w:rPr>
          <w:rFonts w:cs="Helvetica"/>
          <w:lang w:eastAsia="nl-NL"/>
        </w:rPr>
      </w:pPr>
    </w:p>
    <w:p w14:paraId="0F39F893" w14:textId="77777777" w:rsidR="006E3295" w:rsidRPr="008827D5" w:rsidRDefault="006E3295" w:rsidP="00073FBC">
      <w:pPr>
        <w:rPr>
          <w:rFonts w:cs="Helvetica"/>
          <w:lang w:eastAsia="nl-NL"/>
        </w:rPr>
      </w:pPr>
    </w:p>
    <w:p w14:paraId="48DD3652" w14:textId="360068E8" w:rsidR="007C2593" w:rsidRPr="00F91DB6" w:rsidRDefault="00073FBC" w:rsidP="001570E7">
      <w:r w:rsidRPr="006E3295">
        <w:rPr>
          <w:rFonts w:cs="Helvetica"/>
          <w:b/>
          <w:bCs/>
          <w:sz w:val="24"/>
          <w:szCs w:val="24"/>
          <w:lang w:eastAsia="nl-NL"/>
        </w:rPr>
        <w:t xml:space="preserve">Maarssen, </w:t>
      </w:r>
      <w:r w:rsidR="00F50633">
        <w:rPr>
          <w:rFonts w:cs="Helvetica"/>
          <w:b/>
          <w:bCs/>
          <w:sz w:val="24"/>
          <w:szCs w:val="24"/>
          <w:lang w:eastAsia="nl-NL"/>
        </w:rPr>
        <w:t xml:space="preserve">1 september </w:t>
      </w:r>
      <w:r w:rsidR="00D813CD">
        <w:rPr>
          <w:rFonts w:cs="Helvetica"/>
          <w:b/>
          <w:bCs/>
          <w:sz w:val="24"/>
          <w:szCs w:val="24"/>
          <w:lang w:eastAsia="nl-NL"/>
        </w:rPr>
        <w:t xml:space="preserve">2023 </w:t>
      </w:r>
    </w:p>
    <w:sectPr w:rsidR="007C2593" w:rsidRPr="00F91DB6" w:rsidSect="00070D73">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BEF6" w14:textId="77777777" w:rsidR="00667867" w:rsidRDefault="00667867" w:rsidP="001570E7">
      <w:r>
        <w:separator/>
      </w:r>
    </w:p>
  </w:endnote>
  <w:endnote w:type="continuationSeparator" w:id="0">
    <w:p w14:paraId="498B7E8C" w14:textId="77777777" w:rsidR="00667867" w:rsidRDefault="00667867" w:rsidP="001570E7">
      <w:r>
        <w:continuationSeparator/>
      </w:r>
    </w:p>
  </w:endnote>
  <w:endnote w:type="continuationNotice" w:id="1">
    <w:p w14:paraId="3B163870" w14:textId="77777777" w:rsidR="00667867" w:rsidRDefault="00667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86457244"/>
      <w:docPartObj>
        <w:docPartGallery w:val="Page Numbers (Bottom of Page)"/>
        <w:docPartUnique/>
      </w:docPartObj>
    </w:sdtPr>
    <w:sdtContent>
      <w:p w14:paraId="62DF130E" w14:textId="2840F90E" w:rsidR="004933C2" w:rsidRDefault="004933C2" w:rsidP="0000364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657887D" w14:textId="6349BDE1" w:rsidR="00781EDA" w:rsidRDefault="00781EDA" w:rsidP="004933C2">
    <w:pPr>
      <w:pStyle w:val="Voettekst"/>
      <w:ind w:right="360"/>
      <w:rPr>
        <w:rStyle w:val="Paginanummer"/>
      </w:rPr>
    </w:pPr>
  </w:p>
  <w:p w14:paraId="55EAA781" w14:textId="77777777" w:rsidR="00781EDA" w:rsidRDefault="00781EDA" w:rsidP="001570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6030409"/>
      <w:docPartObj>
        <w:docPartGallery w:val="Page Numbers (Bottom of Page)"/>
        <w:docPartUnique/>
      </w:docPartObj>
    </w:sdtPr>
    <w:sdtContent>
      <w:p w14:paraId="6E3EB831" w14:textId="4AE1E4AD" w:rsidR="004933C2" w:rsidRDefault="004933C2" w:rsidP="0000364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188074C6" w14:textId="7CC5F674" w:rsidR="00781EDA" w:rsidRDefault="00781EDA" w:rsidP="004933C2">
    <w:pPr>
      <w:pStyle w:val="Voettekst"/>
      <w:ind w:right="360"/>
      <w:rPr>
        <w:rStyle w:val="Paginanummer"/>
      </w:rPr>
    </w:pPr>
  </w:p>
  <w:p w14:paraId="23E83C0F" w14:textId="56753245" w:rsidR="00772530" w:rsidRPr="00371BF8" w:rsidRDefault="00772530" w:rsidP="00772530">
    <w:pPr>
      <w:pStyle w:val="Voettekst"/>
      <w:jc w:val="center"/>
      <w:rPr>
        <w:rFonts w:ascii="Arial" w:hAnsi="Arial" w:cs="Arial"/>
        <w:sz w:val="16"/>
        <w:szCs w:val="16"/>
      </w:rPr>
    </w:pPr>
    <w:r>
      <w:rPr>
        <w:rFonts w:ascii="Arial" w:hAnsi="Arial" w:cs="Arial"/>
        <w:sz w:val="16"/>
        <w:szCs w:val="16"/>
      </w:rPr>
      <w:t xml:space="preserve">KWALITEITSHANDBOEK\bijlagen\P3.8-b3 PCO Klachtenregeling voor consumenten versie 1 d.d. </w:t>
    </w:r>
    <w:r w:rsidR="00F50633">
      <w:rPr>
        <w:rFonts w:ascii="Arial" w:hAnsi="Arial" w:cs="Arial"/>
        <w:sz w:val="16"/>
        <w:szCs w:val="16"/>
      </w:rPr>
      <w:t>01</w:t>
    </w:r>
    <w:r>
      <w:rPr>
        <w:rFonts w:ascii="Arial" w:hAnsi="Arial" w:cs="Arial"/>
        <w:sz w:val="16"/>
        <w:szCs w:val="16"/>
      </w:rPr>
      <w:t>-0</w:t>
    </w:r>
    <w:r w:rsidR="00F50633">
      <w:rPr>
        <w:rFonts w:ascii="Arial" w:hAnsi="Arial" w:cs="Arial"/>
        <w:sz w:val="16"/>
        <w:szCs w:val="16"/>
      </w:rPr>
      <w:t>9</w:t>
    </w:r>
    <w:r>
      <w:rPr>
        <w:rFonts w:ascii="Arial" w:hAnsi="Arial" w:cs="Arial"/>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BC44" w14:textId="530E325D" w:rsidR="00C5168C" w:rsidRPr="00371BF8" w:rsidRDefault="00772530" w:rsidP="00371BF8">
    <w:pPr>
      <w:pStyle w:val="Voettekst"/>
      <w:jc w:val="center"/>
      <w:rPr>
        <w:rFonts w:ascii="Arial" w:hAnsi="Arial" w:cs="Arial"/>
        <w:sz w:val="16"/>
        <w:szCs w:val="16"/>
      </w:rPr>
    </w:pPr>
    <w:r>
      <w:rPr>
        <w:rFonts w:ascii="Arial" w:hAnsi="Arial" w:cs="Arial"/>
        <w:sz w:val="16"/>
        <w:szCs w:val="16"/>
      </w:rPr>
      <w:t xml:space="preserve">KWALITEITSHANDBOEK\bijlagen\P3.8-b3 PCO Klachtenregeling voor consumenten versie 1 d.d. </w:t>
    </w:r>
    <w:r w:rsidR="001A1E56">
      <w:rPr>
        <w:rFonts w:ascii="Arial" w:hAnsi="Arial" w:cs="Arial"/>
        <w:sz w:val="16"/>
        <w:szCs w:val="16"/>
      </w:rPr>
      <w:t>01</w:t>
    </w:r>
    <w:r>
      <w:rPr>
        <w:rFonts w:ascii="Arial" w:hAnsi="Arial" w:cs="Arial"/>
        <w:sz w:val="16"/>
        <w:szCs w:val="16"/>
      </w:rPr>
      <w:t>-0</w:t>
    </w:r>
    <w:r w:rsidR="001A1E56">
      <w:rPr>
        <w:rFonts w:ascii="Arial" w:hAnsi="Arial" w:cs="Arial"/>
        <w:sz w:val="16"/>
        <w:szCs w:val="16"/>
      </w:rPr>
      <w:t>9</w:t>
    </w:r>
    <w:r>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08152" w14:textId="77777777" w:rsidR="00667867" w:rsidRDefault="00667867" w:rsidP="001570E7">
      <w:r>
        <w:separator/>
      </w:r>
    </w:p>
  </w:footnote>
  <w:footnote w:type="continuationSeparator" w:id="0">
    <w:p w14:paraId="4AE473D3" w14:textId="77777777" w:rsidR="00667867" w:rsidRDefault="00667867" w:rsidP="001570E7">
      <w:r>
        <w:continuationSeparator/>
      </w:r>
    </w:p>
  </w:footnote>
  <w:footnote w:type="continuationNotice" w:id="1">
    <w:p w14:paraId="5893087A" w14:textId="77777777" w:rsidR="00667867" w:rsidRDefault="00667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1D37" w14:textId="2F340C7F" w:rsidR="00B021B3" w:rsidRPr="00B021B3" w:rsidRDefault="00A25133" w:rsidP="001570E7">
    <w:pPr>
      <w:pStyle w:val="Koptekst"/>
    </w:pPr>
    <w:r>
      <w:rPr>
        <w:noProof/>
      </w:rPr>
      <w:drawing>
        <wp:anchor distT="0" distB="0" distL="114300" distR="114300" simplePos="0" relativeHeight="251658240" behindDoc="1" locked="0" layoutInCell="1" allowOverlap="1" wp14:anchorId="7AD03654" wp14:editId="3E1FBE10">
          <wp:simplePos x="0" y="0"/>
          <wp:positionH relativeFrom="column">
            <wp:posOffset>-887730</wp:posOffset>
          </wp:positionH>
          <wp:positionV relativeFrom="paragraph">
            <wp:posOffset>-399415</wp:posOffset>
          </wp:positionV>
          <wp:extent cx="7558268" cy="10682952"/>
          <wp:effectExtent l="0" t="0" r="508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7558268" cy="10682952"/>
                  </a:xfrm>
                  <a:prstGeom prst="rect">
                    <a:avLst/>
                  </a:prstGeom>
                </pic:spPr>
              </pic:pic>
            </a:graphicData>
          </a:graphic>
          <wp14:sizeRelH relativeFrom="page">
            <wp14:pctWidth>0</wp14:pctWidth>
          </wp14:sizeRelH>
          <wp14:sizeRelV relativeFrom="page">
            <wp14:pctHeight>0</wp14:pctHeight>
          </wp14:sizeRelV>
        </wp:anchor>
      </w:drawing>
    </w:r>
    <w:r w:rsidR="007C2593">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B726" w14:textId="276E4757" w:rsidR="00793421" w:rsidRDefault="00793421" w:rsidP="001570E7">
    <w:pPr>
      <w:pStyle w:val="Koptekst"/>
    </w:pPr>
    <w:r>
      <w:rPr>
        <w:noProof/>
      </w:rPr>
      <w:drawing>
        <wp:anchor distT="0" distB="0" distL="114300" distR="114300" simplePos="0" relativeHeight="251658241" behindDoc="1" locked="0" layoutInCell="1" allowOverlap="1" wp14:anchorId="4CB391E5" wp14:editId="5431BE72">
          <wp:simplePos x="0" y="0"/>
          <wp:positionH relativeFrom="column">
            <wp:posOffset>-899796</wp:posOffset>
          </wp:positionH>
          <wp:positionV relativeFrom="paragraph">
            <wp:posOffset>-438006</wp:posOffset>
          </wp:positionV>
          <wp:extent cx="7569843" cy="10699313"/>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74909" cy="107064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3425"/>
    <w:multiLevelType w:val="multilevel"/>
    <w:tmpl w:val="4A704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D466D"/>
    <w:multiLevelType w:val="hybridMultilevel"/>
    <w:tmpl w:val="1FE03194"/>
    <w:lvl w:ilvl="0" w:tplc="191EDCFA">
      <w:start w:val="1"/>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1D4C58"/>
    <w:multiLevelType w:val="multilevel"/>
    <w:tmpl w:val="38D0D9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852A4C"/>
    <w:multiLevelType w:val="hybridMultilevel"/>
    <w:tmpl w:val="6E229DF2"/>
    <w:lvl w:ilvl="0" w:tplc="0413000F">
      <w:start w:val="1"/>
      <w:numFmt w:val="decimal"/>
      <w:lvlText w:val="%1."/>
      <w:lvlJc w:val="left"/>
      <w:pPr>
        <w:ind w:left="1776" w:hanging="360"/>
      </w:pPr>
      <w:rPr>
        <w:rFonts w:hint="default"/>
      </w:rPr>
    </w:lvl>
    <w:lvl w:ilvl="1" w:tplc="BD6ECFDA">
      <w:start w:val="1"/>
      <w:numFmt w:val="lowerLetter"/>
      <w:lvlText w:val="%2."/>
      <w:lvlJc w:val="left"/>
      <w:pPr>
        <w:ind w:left="1069" w:hanging="360"/>
      </w:pPr>
      <w:rPr>
        <w:rFonts w:ascii="Helvetica" w:hAnsi="Helvetica" w:cs="Helvetica" w:hint="default"/>
      </w:rPr>
    </w:lvl>
    <w:lvl w:ilvl="2" w:tplc="0413001B">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4" w15:restartNumberingAfterBreak="0">
    <w:nsid w:val="2A2C0D3E"/>
    <w:multiLevelType w:val="hybridMultilevel"/>
    <w:tmpl w:val="113201BA"/>
    <w:lvl w:ilvl="0" w:tplc="BE64A3BE">
      <w:start w:val="1"/>
      <w:numFmt w:val="lowerRoman"/>
      <w:lvlText w:val="%1."/>
      <w:lvlJc w:val="left"/>
      <w:pPr>
        <w:ind w:left="1413" w:hanging="705"/>
      </w:pPr>
      <w:rPr>
        <w:rFonts w:ascii="Helvetica" w:eastAsiaTheme="minorHAnsi" w:hAnsi="Helvetica" w:cs="Helvetica"/>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2BB02F1E"/>
    <w:multiLevelType w:val="hybridMultilevel"/>
    <w:tmpl w:val="854ACC3E"/>
    <w:lvl w:ilvl="0" w:tplc="191EDCFA">
      <w:start w:val="1"/>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C539A7"/>
    <w:multiLevelType w:val="hybridMultilevel"/>
    <w:tmpl w:val="F59AA42C"/>
    <w:lvl w:ilvl="0" w:tplc="CB1A5E9A">
      <w:start w:val="1"/>
      <w:numFmt w:val="lowerLetter"/>
      <w:lvlText w:val="%1."/>
      <w:lvlJc w:val="left"/>
      <w:pPr>
        <w:ind w:left="720" w:hanging="360"/>
      </w:pPr>
      <w:rPr>
        <w:rFonts w:ascii="Helvetica" w:hAnsi="Helvetica" w:cs="Helvetic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003F16"/>
    <w:multiLevelType w:val="hybridMultilevel"/>
    <w:tmpl w:val="08AAB322"/>
    <w:lvl w:ilvl="0" w:tplc="0413000F">
      <w:start w:val="1"/>
      <w:numFmt w:val="decimal"/>
      <w:lvlText w:val="%1."/>
      <w:lvlJc w:val="left"/>
      <w:pPr>
        <w:ind w:left="720" w:hanging="360"/>
      </w:pPr>
      <w:rPr>
        <w:rFonts w:hint="default"/>
        <w:color w:val="auto"/>
      </w:rPr>
    </w:lvl>
    <w:lvl w:ilvl="1" w:tplc="5DFA930A">
      <w:start w:val="1"/>
      <w:numFmt w:val="lowerLetter"/>
      <w:lvlText w:val="%2."/>
      <w:lvlJc w:val="left"/>
      <w:pPr>
        <w:ind w:left="1440" w:hanging="360"/>
      </w:pPr>
      <w:rPr>
        <w:rFonts w:ascii="Helvetica" w:eastAsiaTheme="minorHAnsi" w:hAnsi="Helvetica" w:cs="Helvetica"/>
      </w:rPr>
    </w:lvl>
    <w:lvl w:ilvl="2" w:tplc="9D98694E">
      <w:start w:val="1"/>
      <w:numFmt w:val="lowerRoman"/>
      <w:lvlText w:val="%3."/>
      <w:lvlJc w:val="right"/>
      <w:pPr>
        <w:ind w:left="2160" w:hanging="180"/>
      </w:pPr>
      <w:rPr>
        <w:rFonts w:asciiTheme="minorHAnsi" w:eastAsiaTheme="minorHAnsi" w:hAnsiTheme="minorHAnsi" w:cs="Helvetica"/>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7C6ED3"/>
    <w:multiLevelType w:val="hybridMultilevel"/>
    <w:tmpl w:val="F2DCABB0"/>
    <w:lvl w:ilvl="0" w:tplc="4F1C5C00">
      <w:start w:val="3600"/>
      <w:numFmt w:val="decimal"/>
      <w:lvlText w:val="%1"/>
      <w:lvlJc w:val="left"/>
      <w:pPr>
        <w:ind w:left="1188" w:hanging="48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30D45FD3"/>
    <w:multiLevelType w:val="hybridMultilevel"/>
    <w:tmpl w:val="591E35B0"/>
    <w:lvl w:ilvl="0" w:tplc="576C2A62">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0" w15:restartNumberingAfterBreak="0">
    <w:nsid w:val="32232916"/>
    <w:multiLevelType w:val="multilevel"/>
    <w:tmpl w:val="B9CEAF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A146AD"/>
    <w:multiLevelType w:val="hybridMultilevel"/>
    <w:tmpl w:val="71761524"/>
    <w:lvl w:ilvl="0" w:tplc="31888AD4">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E7474A"/>
    <w:multiLevelType w:val="hybridMultilevel"/>
    <w:tmpl w:val="697670E6"/>
    <w:lvl w:ilvl="0" w:tplc="AF5AAA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A35709"/>
    <w:multiLevelType w:val="hybridMultilevel"/>
    <w:tmpl w:val="A12C9234"/>
    <w:lvl w:ilvl="0" w:tplc="476EABBA">
      <w:start w:val="1"/>
      <w:numFmt w:val="decimal"/>
      <w:lvlText w:val="%1."/>
      <w:lvlJc w:val="left"/>
      <w:pPr>
        <w:ind w:left="1778" w:hanging="360"/>
      </w:pPr>
      <w:rPr>
        <w:rFonts w:hint="default"/>
        <w:color w:val="auto"/>
      </w:rPr>
    </w:lvl>
    <w:lvl w:ilvl="1" w:tplc="04130019">
      <w:start w:val="1"/>
      <w:numFmt w:val="lowerLetter"/>
      <w:lvlText w:val="%2."/>
      <w:lvlJc w:val="left"/>
      <w:pPr>
        <w:ind w:left="927"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447E64D3"/>
    <w:multiLevelType w:val="multilevel"/>
    <w:tmpl w:val="D0468320"/>
    <w:lvl w:ilvl="0">
      <w:start w:val="1"/>
      <w:numFmt w:val="decimal"/>
      <w:lvlText w:val="%1."/>
      <w:lvlJc w:val="left"/>
      <w:pPr>
        <w:ind w:left="720" w:hanging="360"/>
      </w:pPr>
      <w:rPr>
        <w:rFonts w:hint="default"/>
      </w:rPr>
    </w:lvl>
    <w:lvl w:ilvl="1">
      <w:start w:val="2"/>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1"/>
      <w:numFmt w:val="decimal"/>
      <w:isLgl/>
      <w:lvlText w:val="%1.%2.%3.%4"/>
      <w:lvlJc w:val="left"/>
      <w:pPr>
        <w:ind w:left="1410" w:hanging="10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44A63B1"/>
    <w:multiLevelType w:val="hybridMultilevel"/>
    <w:tmpl w:val="65BECAF6"/>
    <w:lvl w:ilvl="0" w:tplc="DDF24B4E">
      <w:start w:val="1"/>
      <w:numFmt w:val="lowerLetter"/>
      <w:lvlText w:val="%1."/>
      <w:lvlJc w:val="left"/>
      <w:pPr>
        <w:ind w:left="720" w:hanging="360"/>
      </w:pPr>
      <w:rPr>
        <w:rFonts w:ascii="Helvetica" w:hAnsi="Helvetica" w:cs="Helvetica"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49B79F7"/>
    <w:multiLevelType w:val="hybridMultilevel"/>
    <w:tmpl w:val="F306E118"/>
    <w:lvl w:ilvl="0" w:tplc="FD92601C">
      <w:start w:val="1"/>
      <w:numFmt w:val="lowerLetter"/>
      <w:lvlText w:val="%1."/>
      <w:lvlJc w:val="left"/>
      <w:pPr>
        <w:ind w:left="786" w:hanging="360"/>
      </w:pPr>
      <w:rPr>
        <w:rFonts w:ascii="Helvetica" w:hAnsi="Helvetica" w:cs="Helvetica" w:hint="default"/>
        <w:b w:val="0"/>
        <w:bCs w:val="0"/>
        <w:color w:val="auto"/>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55D50CFE"/>
    <w:multiLevelType w:val="multilevel"/>
    <w:tmpl w:val="2790390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9211FA"/>
    <w:multiLevelType w:val="hybridMultilevel"/>
    <w:tmpl w:val="ED6C0FA8"/>
    <w:lvl w:ilvl="0" w:tplc="191EDCFA">
      <w:start w:val="1"/>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4C57C5"/>
    <w:multiLevelType w:val="hybridMultilevel"/>
    <w:tmpl w:val="6C4C0A0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C3658FD"/>
    <w:multiLevelType w:val="multilevel"/>
    <w:tmpl w:val="2C065AA8"/>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Helvetica" w:hAnsi="Helvetica" w:cs="Helvetica"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7F470D"/>
    <w:multiLevelType w:val="hybridMultilevel"/>
    <w:tmpl w:val="DBA83928"/>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5542727"/>
    <w:multiLevelType w:val="hybridMultilevel"/>
    <w:tmpl w:val="16BA3898"/>
    <w:lvl w:ilvl="0" w:tplc="F8A6A7A0">
      <w:start w:val="3600"/>
      <w:numFmt w:val="decimal"/>
      <w:lvlText w:val="%1"/>
      <w:lvlJc w:val="left"/>
      <w:pPr>
        <w:ind w:left="1668" w:hanging="480"/>
      </w:pPr>
      <w:rPr>
        <w:rFonts w:hint="default"/>
      </w:rPr>
    </w:lvl>
    <w:lvl w:ilvl="1" w:tplc="04130019" w:tentative="1">
      <w:start w:val="1"/>
      <w:numFmt w:val="lowerLetter"/>
      <w:lvlText w:val="%2."/>
      <w:lvlJc w:val="left"/>
      <w:pPr>
        <w:ind w:left="2268" w:hanging="360"/>
      </w:pPr>
    </w:lvl>
    <w:lvl w:ilvl="2" w:tplc="0413001B" w:tentative="1">
      <w:start w:val="1"/>
      <w:numFmt w:val="lowerRoman"/>
      <w:lvlText w:val="%3."/>
      <w:lvlJc w:val="right"/>
      <w:pPr>
        <w:ind w:left="2988" w:hanging="180"/>
      </w:pPr>
    </w:lvl>
    <w:lvl w:ilvl="3" w:tplc="0413000F" w:tentative="1">
      <w:start w:val="1"/>
      <w:numFmt w:val="decimal"/>
      <w:lvlText w:val="%4."/>
      <w:lvlJc w:val="left"/>
      <w:pPr>
        <w:ind w:left="3708" w:hanging="360"/>
      </w:pPr>
    </w:lvl>
    <w:lvl w:ilvl="4" w:tplc="04130019" w:tentative="1">
      <w:start w:val="1"/>
      <w:numFmt w:val="lowerLetter"/>
      <w:lvlText w:val="%5."/>
      <w:lvlJc w:val="left"/>
      <w:pPr>
        <w:ind w:left="4428" w:hanging="360"/>
      </w:pPr>
    </w:lvl>
    <w:lvl w:ilvl="5" w:tplc="0413001B" w:tentative="1">
      <w:start w:val="1"/>
      <w:numFmt w:val="lowerRoman"/>
      <w:lvlText w:val="%6."/>
      <w:lvlJc w:val="right"/>
      <w:pPr>
        <w:ind w:left="5148" w:hanging="180"/>
      </w:pPr>
    </w:lvl>
    <w:lvl w:ilvl="6" w:tplc="0413000F" w:tentative="1">
      <w:start w:val="1"/>
      <w:numFmt w:val="decimal"/>
      <w:lvlText w:val="%7."/>
      <w:lvlJc w:val="left"/>
      <w:pPr>
        <w:ind w:left="5868" w:hanging="360"/>
      </w:pPr>
    </w:lvl>
    <w:lvl w:ilvl="7" w:tplc="04130019" w:tentative="1">
      <w:start w:val="1"/>
      <w:numFmt w:val="lowerLetter"/>
      <w:lvlText w:val="%8."/>
      <w:lvlJc w:val="left"/>
      <w:pPr>
        <w:ind w:left="6588" w:hanging="360"/>
      </w:pPr>
    </w:lvl>
    <w:lvl w:ilvl="8" w:tplc="0413001B" w:tentative="1">
      <w:start w:val="1"/>
      <w:numFmt w:val="lowerRoman"/>
      <w:lvlText w:val="%9."/>
      <w:lvlJc w:val="right"/>
      <w:pPr>
        <w:ind w:left="7308" w:hanging="180"/>
      </w:pPr>
    </w:lvl>
  </w:abstractNum>
  <w:abstractNum w:abstractNumId="23" w15:restartNumberingAfterBreak="0">
    <w:nsid w:val="65F53556"/>
    <w:multiLevelType w:val="hybridMultilevel"/>
    <w:tmpl w:val="A12C9234"/>
    <w:lvl w:ilvl="0" w:tplc="FFFFFFFF">
      <w:start w:val="1"/>
      <w:numFmt w:val="decimal"/>
      <w:lvlText w:val="%1."/>
      <w:lvlJc w:val="left"/>
      <w:pPr>
        <w:ind w:left="1778" w:hanging="360"/>
      </w:pPr>
      <w:rPr>
        <w:rFonts w:hint="default"/>
        <w:color w:val="auto"/>
      </w:rPr>
    </w:lvl>
    <w:lvl w:ilvl="1" w:tplc="FFFFFFFF">
      <w:start w:val="1"/>
      <w:numFmt w:val="lowerLetter"/>
      <w:lvlText w:val="%2."/>
      <w:lvlJc w:val="left"/>
      <w:pPr>
        <w:ind w:left="92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63007B3"/>
    <w:multiLevelType w:val="hybridMultilevel"/>
    <w:tmpl w:val="0A7A4DEE"/>
    <w:lvl w:ilvl="0" w:tplc="04130019">
      <w:start w:val="1"/>
      <w:numFmt w:val="lowerLetter"/>
      <w:lvlText w:val="%1."/>
      <w:lvlJc w:val="left"/>
      <w:pPr>
        <w:ind w:left="720" w:hanging="360"/>
      </w:pPr>
      <w:rPr>
        <w:rFonts w:hint="default"/>
      </w:rPr>
    </w:lvl>
    <w:lvl w:ilvl="1" w:tplc="04130019">
      <w:start w:val="1"/>
      <w:numFmt w:val="lowerLetter"/>
      <w:lvlText w:val="%2."/>
      <w:lvlJc w:val="left"/>
      <w:pPr>
        <w:ind w:left="786"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6BF7BFC"/>
    <w:multiLevelType w:val="hybridMultilevel"/>
    <w:tmpl w:val="B2444ABC"/>
    <w:lvl w:ilvl="0" w:tplc="0DB40FA6">
      <w:start w:val="3600"/>
      <w:numFmt w:val="decimal"/>
      <w:lvlText w:val="%1"/>
      <w:lvlJc w:val="left"/>
      <w:pPr>
        <w:ind w:left="1188" w:hanging="48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15:restartNumberingAfterBreak="0">
    <w:nsid w:val="67F32790"/>
    <w:multiLevelType w:val="hybridMultilevel"/>
    <w:tmpl w:val="D9F887C2"/>
    <w:lvl w:ilvl="0" w:tplc="04130019">
      <w:start w:val="1"/>
      <w:numFmt w:val="lowerLetter"/>
      <w:lvlText w:val="%1."/>
      <w:lvlJc w:val="left"/>
      <w:pPr>
        <w:ind w:left="786" w:hanging="360"/>
      </w:pPr>
    </w:lvl>
    <w:lvl w:ilvl="1" w:tplc="04130019" w:tentative="1">
      <w:start w:val="1"/>
      <w:numFmt w:val="lowerLetter"/>
      <w:lvlText w:val="%2."/>
      <w:lvlJc w:val="left"/>
      <w:pPr>
        <w:ind w:left="786" w:hanging="360"/>
      </w:pPr>
    </w:lvl>
    <w:lvl w:ilvl="2" w:tplc="0413001B" w:tentative="1">
      <w:start w:val="1"/>
      <w:numFmt w:val="lowerRoman"/>
      <w:lvlText w:val="%3."/>
      <w:lvlJc w:val="right"/>
      <w:pPr>
        <w:ind w:left="1506" w:hanging="180"/>
      </w:pPr>
    </w:lvl>
    <w:lvl w:ilvl="3" w:tplc="0413000F" w:tentative="1">
      <w:start w:val="1"/>
      <w:numFmt w:val="decimal"/>
      <w:lvlText w:val="%4."/>
      <w:lvlJc w:val="left"/>
      <w:pPr>
        <w:ind w:left="2226" w:hanging="360"/>
      </w:pPr>
    </w:lvl>
    <w:lvl w:ilvl="4" w:tplc="04130019" w:tentative="1">
      <w:start w:val="1"/>
      <w:numFmt w:val="lowerLetter"/>
      <w:lvlText w:val="%5."/>
      <w:lvlJc w:val="left"/>
      <w:pPr>
        <w:ind w:left="2946" w:hanging="360"/>
      </w:pPr>
    </w:lvl>
    <w:lvl w:ilvl="5" w:tplc="0413001B" w:tentative="1">
      <w:start w:val="1"/>
      <w:numFmt w:val="lowerRoman"/>
      <w:lvlText w:val="%6."/>
      <w:lvlJc w:val="right"/>
      <w:pPr>
        <w:ind w:left="3666" w:hanging="180"/>
      </w:pPr>
    </w:lvl>
    <w:lvl w:ilvl="6" w:tplc="0413000F" w:tentative="1">
      <w:start w:val="1"/>
      <w:numFmt w:val="decimal"/>
      <w:lvlText w:val="%7."/>
      <w:lvlJc w:val="left"/>
      <w:pPr>
        <w:ind w:left="4386" w:hanging="360"/>
      </w:pPr>
    </w:lvl>
    <w:lvl w:ilvl="7" w:tplc="04130019" w:tentative="1">
      <w:start w:val="1"/>
      <w:numFmt w:val="lowerLetter"/>
      <w:lvlText w:val="%8."/>
      <w:lvlJc w:val="left"/>
      <w:pPr>
        <w:ind w:left="5106" w:hanging="360"/>
      </w:pPr>
    </w:lvl>
    <w:lvl w:ilvl="8" w:tplc="0413001B" w:tentative="1">
      <w:start w:val="1"/>
      <w:numFmt w:val="lowerRoman"/>
      <w:lvlText w:val="%9."/>
      <w:lvlJc w:val="right"/>
      <w:pPr>
        <w:ind w:left="5826" w:hanging="180"/>
      </w:pPr>
    </w:lvl>
  </w:abstractNum>
  <w:abstractNum w:abstractNumId="27" w15:restartNumberingAfterBreak="0">
    <w:nsid w:val="69EE22AF"/>
    <w:multiLevelType w:val="hybridMultilevel"/>
    <w:tmpl w:val="9E780E72"/>
    <w:lvl w:ilvl="0" w:tplc="04130019">
      <w:start w:val="1"/>
      <w:numFmt w:val="lowerLetter"/>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8" w15:restartNumberingAfterBreak="0">
    <w:nsid w:val="6B4A4E9A"/>
    <w:multiLevelType w:val="multilevel"/>
    <w:tmpl w:val="87A2F760"/>
    <w:lvl w:ilvl="0">
      <w:start w:val="1"/>
      <w:numFmt w:val="decimal"/>
      <w:lvlText w:val="%1."/>
      <w:lvlJc w:val="left"/>
      <w:pPr>
        <w:ind w:left="92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9E0249"/>
    <w:multiLevelType w:val="hybridMultilevel"/>
    <w:tmpl w:val="B184AE30"/>
    <w:lvl w:ilvl="0" w:tplc="04130019">
      <w:start w:val="1"/>
      <w:numFmt w:val="lowerLetter"/>
      <w:lvlText w:val="%1."/>
      <w:lvlJc w:val="left"/>
      <w:pPr>
        <w:ind w:left="720" w:hanging="360"/>
      </w:pPr>
      <w:rPr>
        <w:rFonts w:hint="default"/>
        <w:color w:val="auto"/>
      </w:rPr>
    </w:lvl>
    <w:lvl w:ilvl="1" w:tplc="04130019">
      <w:start w:val="1"/>
      <w:numFmt w:val="lowerLetter"/>
      <w:lvlText w:val="%2."/>
      <w:lvlJc w:val="left"/>
      <w:pPr>
        <w:ind w:left="786"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534F01"/>
    <w:multiLevelType w:val="multilevel"/>
    <w:tmpl w:val="2EB8A95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AD5569"/>
    <w:multiLevelType w:val="hybridMultilevel"/>
    <w:tmpl w:val="3BAA78A6"/>
    <w:lvl w:ilvl="0" w:tplc="0AA00C10">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2" w15:restartNumberingAfterBreak="0">
    <w:nsid w:val="72F1556E"/>
    <w:multiLevelType w:val="multilevel"/>
    <w:tmpl w:val="6E84368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7781316"/>
    <w:multiLevelType w:val="multilevel"/>
    <w:tmpl w:val="E4D0B2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68772977">
    <w:abstractNumId w:val="18"/>
  </w:num>
  <w:num w:numId="2" w16cid:durableId="1981839355">
    <w:abstractNumId w:val="12"/>
  </w:num>
  <w:num w:numId="3" w16cid:durableId="2145851219">
    <w:abstractNumId w:val="14"/>
  </w:num>
  <w:num w:numId="4" w16cid:durableId="1297030060">
    <w:abstractNumId w:val="28"/>
  </w:num>
  <w:num w:numId="5" w16cid:durableId="1195652129">
    <w:abstractNumId w:val="20"/>
  </w:num>
  <w:num w:numId="6" w16cid:durableId="1800488640">
    <w:abstractNumId w:val="1"/>
  </w:num>
  <w:num w:numId="7" w16cid:durableId="1414359120">
    <w:abstractNumId w:val="4"/>
  </w:num>
  <w:num w:numId="8" w16cid:durableId="2048947672">
    <w:abstractNumId w:val="5"/>
  </w:num>
  <w:num w:numId="9" w16cid:durableId="829177534">
    <w:abstractNumId w:val="13"/>
  </w:num>
  <w:num w:numId="10" w16cid:durableId="1365784991">
    <w:abstractNumId w:val="8"/>
  </w:num>
  <w:num w:numId="11" w16cid:durableId="1875000852">
    <w:abstractNumId w:val="22"/>
  </w:num>
  <w:num w:numId="12" w16cid:durableId="1282877650">
    <w:abstractNumId w:val="3"/>
  </w:num>
  <w:num w:numId="13" w16cid:durableId="623269881">
    <w:abstractNumId w:val="31"/>
  </w:num>
  <w:num w:numId="14" w16cid:durableId="1975257498">
    <w:abstractNumId w:val="19"/>
  </w:num>
  <w:num w:numId="15" w16cid:durableId="1051228595">
    <w:abstractNumId w:val="24"/>
  </w:num>
  <w:num w:numId="16" w16cid:durableId="2135170117">
    <w:abstractNumId w:val="11"/>
  </w:num>
  <w:num w:numId="17" w16cid:durableId="849298080">
    <w:abstractNumId w:val="7"/>
  </w:num>
  <w:num w:numId="18" w16cid:durableId="598410232">
    <w:abstractNumId w:val="6"/>
  </w:num>
  <w:num w:numId="19" w16cid:durableId="1409185189">
    <w:abstractNumId w:val="16"/>
  </w:num>
  <w:num w:numId="20" w16cid:durableId="187565307">
    <w:abstractNumId w:val="27"/>
  </w:num>
  <w:num w:numId="21" w16cid:durableId="1447312795">
    <w:abstractNumId w:val="23"/>
  </w:num>
  <w:num w:numId="22" w16cid:durableId="1134256325">
    <w:abstractNumId w:val="0"/>
  </w:num>
  <w:num w:numId="23" w16cid:durableId="1454909034">
    <w:abstractNumId w:val="25"/>
  </w:num>
  <w:num w:numId="24" w16cid:durableId="541136137">
    <w:abstractNumId w:val="30"/>
  </w:num>
  <w:num w:numId="25" w16cid:durableId="1809591475">
    <w:abstractNumId w:val="2"/>
  </w:num>
  <w:num w:numId="26" w16cid:durableId="2037534436">
    <w:abstractNumId w:val="10"/>
  </w:num>
  <w:num w:numId="27" w16cid:durableId="1206870935">
    <w:abstractNumId w:val="32"/>
  </w:num>
  <w:num w:numId="28" w16cid:durableId="755637659">
    <w:abstractNumId w:val="33"/>
  </w:num>
  <w:num w:numId="29" w16cid:durableId="983850835">
    <w:abstractNumId w:val="29"/>
  </w:num>
  <w:num w:numId="30" w16cid:durableId="484126912">
    <w:abstractNumId w:val="17"/>
  </w:num>
  <w:num w:numId="31" w16cid:durableId="1266232016">
    <w:abstractNumId w:val="21"/>
  </w:num>
  <w:num w:numId="32" w16cid:durableId="855074488">
    <w:abstractNumId w:val="15"/>
  </w:num>
  <w:num w:numId="33" w16cid:durableId="1549292491">
    <w:abstractNumId w:val="26"/>
  </w:num>
  <w:num w:numId="34" w16cid:durableId="1681543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1B3"/>
    <w:rsid w:val="00003A93"/>
    <w:rsid w:val="000049B8"/>
    <w:rsid w:val="00006130"/>
    <w:rsid w:val="00007392"/>
    <w:rsid w:val="00030328"/>
    <w:rsid w:val="0005098E"/>
    <w:rsid w:val="00070D73"/>
    <w:rsid w:val="00073FBC"/>
    <w:rsid w:val="0007697C"/>
    <w:rsid w:val="000B14F0"/>
    <w:rsid w:val="000B1DBE"/>
    <w:rsid w:val="000D7514"/>
    <w:rsid w:val="00107C78"/>
    <w:rsid w:val="00156394"/>
    <w:rsid w:val="001570E7"/>
    <w:rsid w:val="0015716A"/>
    <w:rsid w:val="00166850"/>
    <w:rsid w:val="00175076"/>
    <w:rsid w:val="001A0B92"/>
    <w:rsid w:val="001A1E56"/>
    <w:rsid w:val="001A64C4"/>
    <w:rsid w:val="001D386C"/>
    <w:rsid w:val="001F7E27"/>
    <w:rsid w:val="0020380B"/>
    <w:rsid w:val="00213496"/>
    <w:rsid w:val="00232565"/>
    <w:rsid w:val="00236964"/>
    <w:rsid w:val="002411EC"/>
    <w:rsid w:val="00245866"/>
    <w:rsid w:val="0024732B"/>
    <w:rsid w:val="0025221C"/>
    <w:rsid w:val="00254CF3"/>
    <w:rsid w:val="002569B6"/>
    <w:rsid w:val="002B379E"/>
    <w:rsid w:val="002B4665"/>
    <w:rsid w:val="002C05F3"/>
    <w:rsid w:val="002C3545"/>
    <w:rsid w:val="002D7985"/>
    <w:rsid w:val="003114E7"/>
    <w:rsid w:val="003121A6"/>
    <w:rsid w:val="00327760"/>
    <w:rsid w:val="00363529"/>
    <w:rsid w:val="003668DC"/>
    <w:rsid w:val="00371BF8"/>
    <w:rsid w:val="00382F5A"/>
    <w:rsid w:val="0038736D"/>
    <w:rsid w:val="00391DFB"/>
    <w:rsid w:val="00395B00"/>
    <w:rsid w:val="003C7473"/>
    <w:rsid w:val="003F1643"/>
    <w:rsid w:val="00404320"/>
    <w:rsid w:val="0041293B"/>
    <w:rsid w:val="0041400B"/>
    <w:rsid w:val="00414140"/>
    <w:rsid w:val="0043159A"/>
    <w:rsid w:val="00432113"/>
    <w:rsid w:val="00433AB4"/>
    <w:rsid w:val="004643A9"/>
    <w:rsid w:val="0048795D"/>
    <w:rsid w:val="004933C2"/>
    <w:rsid w:val="004C0D2E"/>
    <w:rsid w:val="004D5206"/>
    <w:rsid w:val="004E454A"/>
    <w:rsid w:val="004E6743"/>
    <w:rsid w:val="0054106F"/>
    <w:rsid w:val="00543E60"/>
    <w:rsid w:val="005577D6"/>
    <w:rsid w:val="005859C3"/>
    <w:rsid w:val="005872B2"/>
    <w:rsid w:val="005B1E3A"/>
    <w:rsid w:val="005C4CCB"/>
    <w:rsid w:val="005D2E1D"/>
    <w:rsid w:val="005E1D78"/>
    <w:rsid w:val="005E6481"/>
    <w:rsid w:val="006027A8"/>
    <w:rsid w:val="006418A9"/>
    <w:rsid w:val="00667867"/>
    <w:rsid w:val="006721FD"/>
    <w:rsid w:val="006B2964"/>
    <w:rsid w:val="006C0C6D"/>
    <w:rsid w:val="006C28FB"/>
    <w:rsid w:val="006E0411"/>
    <w:rsid w:val="006E3295"/>
    <w:rsid w:val="0071469A"/>
    <w:rsid w:val="00720152"/>
    <w:rsid w:val="007237AE"/>
    <w:rsid w:val="007340A6"/>
    <w:rsid w:val="007413F0"/>
    <w:rsid w:val="00772530"/>
    <w:rsid w:val="00775158"/>
    <w:rsid w:val="00781EDA"/>
    <w:rsid w:val="007874CD"/>
    <w:rsid w:val="00793421"/>
    <w:rsid w:val="00796067"/>
    <w:rsid w:val="007C2593"/>
    <w:rsid w:val="007C290C"/>
    <w:rsid w:val="007C70C5"/>
    <w:rsid w:val="008363B7"/>
    <w:rsid w:val="0084212D"/>
    <w:rsid w:val="008540A6"/>
    <w:rsid w:val="00861919"/>
    <w:rsid w:val="00861B23"/>
    <w:rsid w:val="00863D00"/>
    <w:rsid w:val="00876F4F"/>
    <w:rsid w:val="00882344"/>
    <w:rsid w:val="008827D5"/>
    <w:rsid w:val="00897499"/>
    <w:rsid w:val="008A7280"/>
    <w:rsid w:val="008B19BB"/>
    <w:rsid w:val="008B228E"/>
    <w:rsid w:val="008C314B"/>
    <w:rsid w:val="008C65D4"/>
    <w:rsid w:val="008F517E"/>
    <w:rsid w:val="00933E0B"/>
    <w:rsid w:val="00955946"/>
    <w:rsid w:val="00970708"/>
    <w:rsid w:val="00973CD9"/>
    <w:rsid w:val="00974BB0"/>
    <w:rsid w:val="009910DF"/>
    <w:rsid w:val="009A2BE8"/>
    <w:rsid w:val="009F39D0"/>
    <w:rsid w:val="00A17E66"/>
    <w:rsid w:val="00A25133"/>
    <w:rsid w:val="00A33CB5"/>
    <w:rsid w:val="00A51595"/>
    <w:rsid w:val="00A748B4"/>
    <w:rsid w:val="00A909AB"/>
    <w:rsid w:val="00A94101"/>
    <w:rsid w:val="00A96D19"/>
    <w:rsid w:val="00AB269F"/>
    <w:rsid w:val="00AC7126"/>
    <w:rsid w:val="00AD0A2D"/>
    <w:rsid w:val="00AE6A9E"/>
    <w:rsid w:val="00AE749A"/>
    <w:rsid w:val="00B021B3"/>
    <w:rsid w:val="00B12F74"/>
    <w:rsid w:val="00B50C00"/>
    <w:rsid w:val="00B65795"/>
    <w:rsid w:val="00B803DD"/>
    <w:rsid w:val="00B910B7"/>
    <w:rsid w:val="00B94ADF"/>
    <w:rsid w:val="00BB4C9A"/>
    <w:rsid w:val="00BC43E1"/>
    <w:rsid w:val="00BD4B0C"/>
    <w:rsid w:val="00BD657E"/>
    <w:rsid w:val="00BE2967"/>
    <w:rsid w:val="00BF7A11"/>
    <w:rsid w:val="00C20E59"/>
    <w:rsid w:val="00C21136"/>
    <w:rsid w:val="00C238F9"/>
    <w:rsid w:val="00C25E92"/>
    <w:rsid w:val="00C3642F"/>
    <w:rsid w:val="00C40F5B"/>
    <w:rsid w:val="00C4327D"/>
    <w:rsid w:val="00C44D50"/>
    <w:rsid w:val="00C5168C"/>
    <w:rsid w:val="00C82848"/>
    <w:rsid w:val="00C9485D"/>
    <w:rsid w:val="00CB2463"/>
    <w:rsid w:val="00CC564C"/>
    <w:rsid w:val="00CE04D2"/>
    <w:rsid w:val="00CF5AAE"/>
    <w:rsid w:val="00D030CB"/>
    <w:rsid w:val="00D22DFE"/>
    <w:rsid w:val="00D40083"/>
    <w:rsid w:val="00D40933"/>
    <w:rsid w:val="00D4467F"/>
    <w:rsid w:val="00D655DF"/>
    <w:rsid w:val="00D714CE"/>
    <w:rsid w:val="00D813CD"/>
    <w:rsid w:val="00D87EEC"/>
    <w:rsid w:val="00D91EAF"/>
    <w:rsid w:val="00D93A06"/>
    <w:rsid w:val="00DC1DDF"/>
    <w:rsid w:val="00DC67E3"/>
    <w:rsid w:val="00DD19E2"/>
    <w:rsid w:val="00DD618F"/>
    <w:rsid w:val="00DD6CB5"/>
    <w:rsid w:val="00DE2E00"/>
    <w:rsid w:val="00DE6354"/>
    <w:rsid w:val="00DF2551"/>
    <w:rsid w:val="00DF3648"/>
    <w:rsid w:val="00E0773D"/>
    <w:rsid w:val="00E13112"/>
    <w:rsid w:val="00E14B75"/>
    <w:rsid w:val="00E24F7C"/>
    <w:rsid w:val="00E40B85"/>
    <w:rsid w:val="00E43ADA"/>
    <w:rsid w:val="00E655F4"/>
    <w:rsid w:val="00E66C23"/>
    <w:rsid w:val="00E73E86"/>
    <w:rsid w:val="00E74386"/>
    <w:rsid w:val="00E80C94"/>
    <w:rsid w:val="00EA3F73"/>
    <w:rsid w:val="00EB2A37"/>
    <w:rsid w:val="00EB661F"/>
    <w:rsid w:val="00EB7A34"/>
    <w:rsid w:val="00EC6DCB"/>
    <w:rsid w:val="00ED10A6"/>
    <w:rsid w:val="00ED1A2D"/>
    <w:rsid w:val="00ED5716"/>
    <w:rsid w:val="00F04451"/>
    <w:rsid w:val="00F21E57"/>
    <w:rsid w:val="00F22954"/>
    <w:rsid w:val="00F4442A"/>
    <w:rsid w:val="00F50633"/>
    <w:rsid w:val="00F65F93"/>
    <w:rsid w:val="00F91DB6"/>
    <w:rsid w:val="00FE7314"/>
    <w:rsid w:val="00FF08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C4C0C"/>
  <w15:chartTrackingRefBased/>
  <w15:docId w15:val="{0D0C5202-3D43-8F4A-8833-3CAAFE53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aliases w:val="standaard"/>
    <w:qFormat/>
    <w:rsid w:val="001570E7"/>
    <w:pPr>
      <w:tabs>
        <w:tab w:val="left" w:pos="1258"/>
      </w:tabs>
    </w:pPr>
    <w:rPr>
      <w:rFonts w:ascii="Helvetica" w:hAnsi="Helvetica" w:cstheme="minorHAnsi"/>
      <w:sz w:val="22"/>
      <w:szCs w:val="22"/>
    </w:rPr>
  </w:style>
  <w:style w:type="paragraph" w:styleId="Kop1">
    <w:name w:val="heading 1"/>
    <w:aliases w:val="kop 1"/>
    <w:basedOn w:val="Standaard"/>
    <w:next w:val="Standaard"/>
    <w:link w:val="Kop1Char"/>
    <w:uiPriority w:val="9"/>
    <w:qFormat/>
    <w:rsid w:val="00E80C94"/>
    <w:pPr>
      <w:keepNext/>
      <w:keepLines/>
      <w:spacing w:before="240"/>
      <w:outlineLvl w:val="0"/>
    </w:pPr>
    <w:rPr>
      <w:rFonts w:eastAsiaTheme="majorEastAsia" w:cstheme="majorBidi"/>
      <w:b/>
      <w:bCs/>
      <w:color w:val="00679B"/>
      <w:sz w:val="40"/>
      <w:szCs w:val="40"/>
    </w:rPr>
  </w:style>
  <w:style w:type="paragraph" w:styleId="Kop2">
    <w:name w:val="heading 2"/>
    <w:basedOn w:val="Standaard"/>
    <w:next w:val="Standaard"/>
    <w:link w:val="Kop2Char"/>
    <w:uiPriority w:val="9"/>
    <w:unhideWhenUsed/>
    <w:qFormat/>
    <w:rsid w:val="003F1643"/>
    <w:pPr>
      <w:keepNext/>
      <w:keepLines/>
      <w:tabs>
        <w:tab w:val="clear" w:pos="1258"/>
      </w:tab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1643"/>
    <w:pPr>
      <w:keepNext/>
      <w:keepLines/>
      <w:tabs>
        <w:tab w:val="clear" w:pos="1258"/>
      </w:tab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021B3"/>
    <w:pPr>
      <w:tabs>
        <w:tab w:val="center" w:pos="4536"/>
        <w:tab w:val="right" w:pos="9072"/>
      </w:tabs>
    </w:pPr>
  </w:style>
  <w:style w:type="character" w:customStyle="1" w:styleId="KoptekstChar">
    <w:name w:val="Koptekst Char"/>
    <w:basedOn w:val="Standaardalinea-lettertype"/>
    <w:link w:val="Koptekst"/>
    <w:uiPriority w:val="99"/>
    <w:rsid w:val="00B021B3"/>
  </w:style>
  <w:style w:type="paragraph" w:styleId="Voettekst">
    <w:name w:val="footer"/>
    <w:basedOn w:val="Standaard"/>
    <w:link w:val="VoettekstChar"/>
    <w:uiPriority w:val="99"/>
    <w:unhideWhenUsed/>
    <w:rsid w:val="00B021B3"/>
    <w:pPr>
      <w:tabs>
        <w:tab w:val="center" w:pos="4536"/>
        <w:tab w:val="right" w:pos="9072"/>
      </w:tabs>
    </w:pPr>
  </w:style>
  <w:style w:type="character" w:customStyle="1" w:styleId="VoettekstChar">
    <w:name w:val="Voettekst Char"/>
    <w:basedOn w:val="Standaardalinea-lettertype"/>
    <w:link w:val="Voettekst"/>
    <w:uiPriority w:val="99"/>
    <w:rsid w:val="00B021B3"/>
  </w:style>
  <w:style w:type="character" w:styleId="Hyperlink">
    <w:name w:val="Hyperlink"/>
    <w:basedOn w:val="Standaardalinea-lettertype"/>
    <w:uiPriority w:val="99"/>
    <w:unhideWhenUsed/>
    <w:rsid w:val="00DE2E00"/>
    <w:rPr>
      <w:color w:val="0563C1" w:themeColor="hyperlink"/>
      <w:u w:val="single"/>
    </w:rPr>
  </w:style>
  <w:style w:type="character" w:styleId="Onopgelostemelding">
    <w:name w:val="Unresolved Mention"/>
    <w:basedOn w:val="Standaardalinea-lettertype"/>
    <w:uiPriority w:val="99"/>
    <w:rsid w:val="00DE2E00"/>
    <w:rPr>
      <w:color w:val="605E5C"/>
      <w:shd w:val="clear" w:color="auto" w:fill="E1DFDD"/>
    </w:rPr>
  </w:style>
  <w:style w:type="character" w:styleId="Paginanummer">
    <w:name w:val="page number"/>
    <w:basedOn w:val="Standaardalinea-lettertype"/>
    <w:uiPriority w:val="99"/>
    <w:semiHidden/>
    <w:unhideWhenUsed/>
    <w:rsid w:val="00781EDA"/>
  </w:style>
  <w:style w:type="character" w:styleId="GevolgdeHyperlink">
    <w:name w:val="FollowedHyperlink"/>
    <w:basedOn w:val="Standaardalinea-lettertype"/>
    <w:uiPriority w:val="99"/>
    <w:semiHidden/>
    <w:unhideWhenUsed/>
    <w:rsid w:val="00F91DB6"/>
    <w:rPr>
      <w:color w:val="954F72" w:themeColor="followedHyperlink"/>
      <w:u w:val="single"/>
    </w:rPr>
  </w:style>
  <w:style w:type="table" w:styleId="Tabelraster">
    <w:name w:val="Table Grid"/>
    <w:basedOn w:val="Standaardtabel"/>
    <w:uiPriority w:val="39"/>
    <w:rsid w:val="00EA3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tussenkop"/>
    <w:uiPriority w:val="1"/>
    <w:qFormat/>
    <w:rsid w:val="002B379E"/>
    <w:pPr>
      <w:tabs>
        <w:tab w:val="left" w:pos="1258"/>
      </w:tabs>
    </w:pPr>
    <w:rPr>
      <w:rFonts w:ascii="Helvetica" w:hAnsi="Helvetica" w:cstheme="minorHAnsi"/>
      <w:b/>
      <w:bCs/>
      <w:sz w:val="22"/>
      <w:szCs w:val="22"/>
    </w:rPr>
  </w:style>
  <w:style w:type="character" w:customStyle="1" w:styleId="Kop1Char">
    <w:name w:val="Kop 1 Char"/>
    <w:aliases w:val="kop 1 Char"/>
    <w:basedOn w:val="Standaardalinea-lettertype"/>
    <w:link w:val="Kop1"/>
    <w:uiPriority w:val="9"/>
    <w:rsid w:val="00E80C94"/>
    <w:rPr>
      <w:rFonts w:ascii="Helvetica" w:eastAsiaTheme="majorEastAsia" w:hAnsi="Helvetica" w:cstheme="majorBidi"/>
      <w:b/>
      <w:bCs/>
      <w:color w:val="00679B"/>
      <w:sz w:val="40"/>
      <w:szCs w:val="40"/>
    </w:rPr>
  </w:style>
  <w:style w:type="paragraph" w:styleId="Lijstalinea">
    <w:name w:val="List Paragraph"/>
    <w:basedOn w:val="Standaard"/>
    <w:uiPriority w:val="34"/>
    <w:qFormat/>
    <w:rsid w:val="00073FBC"/>
    <w:pPr>
      <w:tabs>
        <w:tab w:val="clear" w:pos="1258"/>
      </w:tabs>
      <w:spacing w:after="160" w:line="259" w:lineRule="auto"/>
      <w:ind w:left="720"/>
      <w:contextualSpacing/>
    </w:pPr>
    <w:rPr>
      <w:rFonts w:asciiTheme="minorHAnsi" w:hAnsiTheme="minorHAnsi" w:cstheme="minorBidi"/>
    </w:rPr>
  </w:style>
  <w:style w:type="character" w:customStyle="1" w:styleId="Kop2Char">
    <w:name w:val="Kop 2 Char"/>
    <w:basedOn w:val="Standaardalinea-lettertype"/>
    <w:link w:val="Kop2"/>
    <w:uiPriority w:val="9"/>
    <w:rsid w:val="003F164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1643"/>
    <w:rPr>
      <w:rFonts w:asciiTheme="majorHAnsi" w:eastAsiaTheme="majorEastAsia" w:hAnsiTheme="majorHAnsi" w:cstheme="majorBidi"/>
      <w:color w:val="1F3763" w:themeColor="accent1" w:themeShade="7F"/>
    </w:rPr>
  </w:style>
  <w:style w:type="character" w:customStyle="1" w:styleId="normaltextrun">
    <w:name w:val="normaltextrun"/>
    <w:basedOn w:val="Standaardalinea-lettertype"/>
    <w:rsid w:val="003F1643"/>
  </w:style>
  <w:style w:type="character" w:customStyle="1" w:styleId="contextualspellingandgrammarerror">
    <w:name w:val="contextualspellingandgrammarerror"/>
    <w:basedOn w:val="Standaardalinea-lettertype"/>
    <w:rsid w:val="003F1643"/>
  </w:style>
  <w:style w:type="character" w:customStyle="1" w:styleId="eop">
    <w:name w:val="eop"/>
    <w:basedOn w:val="Standaardalinea-lettertype"/>
    <w:rsid w:val="003F1643"/>
  </w:style>
  <w:style w:type="character" w:customStyle="1" w:styleId="cf01">
    <w:name w:val="cf01"/>
    <w:basedOn w:val="Standaardalinea-lettertype"/>
    <w:rsid w:val="007413F0"/>
    <w:rPr>
      <w:rFonts w:ascii="Segoe UI" w:hAnsi="Segoe UI" w:cs="Segoe UI" w:hint="default"/>
      <w:sz w:val="18"/>
      <w:szCs w:val="18"/>
    </w:rPr>
  </w:style>
  <w:style w:type="paragraph" w:styleId="Revisie">
    <w:name w:val="Revision"/>
    <w:hidden/>
    <w:uiPriority w:val="99"/>
    <w:semiHidden/>
    <w:rsid w:val="00213496"/>
    <w:rPr>
      <w:rFonts w:ascii="Helvetica" w:hAnsi="Helvetica" w:cstheme="minorHAnsi"/>
      <w:sz w:val="22"/>
      <w:szCs w:val="22"/>
    </w:rPr>
  </w:style>
  <w:style w:type="character" w:styleId="Verwijzingopmerking">
    <w:name w:val="annotation reference"/>
    <w:basedOn w:val="Standaardalinea-lettertype"/>
    <w:uiPriority w:val="99"/>
    <w:semiHidden/>
    <w:unhideWhenUsed/>
    <w:rsid w:val="00213496"/>
    <w:rPr>
      <w:sz w:val="16"/>
      <w:szCs w:val="16"/>
    </w:rPr>
  </w:style>
  <w:style w:type="paragraph" w:styleId="Tekstopmerking">
    <w:name w:val="annotation text"/>
    <w:basedOn w:val="Standaard"/>
    <w:link w:val="TekstopmerkingChar"/>
    <w:uiPriority w:val="99"/>
    <w:unhideWhenUsed/>
    <w:rsid w:val="00213496"/>
    <w:rPr>
      <w:sz w:val="20"/>
      <w:szCs w:val="20"/>
    </w:rPr>
  </w:style>
  <w:style w:type="character" w:customStyle="1" w:styleId="TekstopmerkingChar">
    <w:name w:val="Tekst opmerking Char"/>
    <w:basedOn w:val="Standaardalinea-lettertype"/>
    <w:link w:val="Tekstopmerking"/>
    <w:uiPriority w:val="99"/>
    <w:rsid w:val="00213496"/>
    <w:rPr>
      <w:rFonts w:ascii="Helvetica" w:hAnsi="Helvetica" w:cs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213496"/>
    <w:rPr>
      <w:b/>
      <w:bCs/>
    </w:rPr>
  </w:style>
  <w:style w:type="character" w:customStyle="1" w:styleId="OnderwerpvanopmerkingChar">
    <w:name w:val="Onderwerp van opmerking Char"/>
    <w:basedOn w:val="TekstopmerkingChar"/>
    <w:link w:val="Onderwerpvanopmerking"/>
    <w:uiPriority w:val="99"/>
    <w:semiHidden/>
    <w:rsid w:val="00213496"/>
    <w:rPr>
      <w:rFonts w:ascii="Helvetica" w:hAnsi="Helvetica" w:cstheme="minorHAnsi"/>
      <w:b/>
      <w:bCs/>
      <w:sz w:val="20"/>
      <w:szCs w:val="20"/>
    </w:rPr>
  </w:style>
  <w:style w:type="paragraph" w:styleId="Ballontekst">
    <w:name w:val="Balloon Text"/>
    <w:basedOn w:val="Standaard"/>
    <w:link w:val="BallontekstChar"/>
    <w:uiPriority w:val="99"/>
    <w:semiHidden/>
    <w:unhideWhenUsed/>
    <w:rsid w:val="007C70C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70C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lachtencommissie@cbd-maarssen.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51D79B3FCF9449C1807674AEC3C01" ma:contentTypeVersion="15" ma:contentTypeDescription="Een nieuw document maken." ma:contentTypeScope="" ma:versionID="6ad0f83c81a0dff31704694ed9621201">
  <xsd:schema xmlns:xsd="http://www.w3.org/2001/XMLSchema" xmlns:xs="http://www.w3.org/2001/XMLSchema" xmlns:p="http://schemas.microsoft.com/office/2006/metadata/properties" xmlns:ns2="193d9c86-e8cc-4412-9692-4de7fa7ffd29" xmlns:ns3="f02675b3-d682-4904-999c-af35fa496226" targetNamespace="http://schemas.microsoft.com/office/2006/metadata/properties" ma:root="true" ma:fieldsID="845ec841d0e88cdbd9419a426c2c1aa3" ns2:_="" ns3:_="">
    <xsd:import namespace="193d9c86-e8cc-4412-9692-4de7fa7ffd29"/>
    <xsd:import namespace="f02675b3-d682-4904-999c-af35fa496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9c86-e8cc-4412-9692-4de7fa7ff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84477e9-8316-45da-8848-90e8b31f05a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2675b3-d682-4904-999c-af35fa4962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2e6194dc-b33c-40d3-94c8-50b1a575a55c}" ma:internalName="TaxCatchAll" ma:showField="CatchAllData" ma:web="f02675b3-d682-4904-999c-af35fa4962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3d9c86-e8cc-4412-9692-4de7fa7ffd29">
      <Terms xmlns="http://schemas.microsoft.com/office/infopath/2007/PartnerControls"/>
    </lcf76f155ced4ddcb4097134ff3c332f>
    <TaxCatchAll xmlns="f02675b3-d682-4904-999c-af35fa4962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49C24A-4FDA-495A-92FC-7AA33F93A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9c86-e8cc-4412-9692-4de7fa7ffd29"/>
    <ds:schemaRef ds:uri="f02675b3-d682-4904-999c-af35fa496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030DA-3266-024B-A346-F3FA071C8C5C}">
  <ds:schemaRefs>
    <ds:schemaRef ds:uri="http://schemas.openxmlformats.org/officeDocument/2006/bibliography"/>
  </ds:schemaRefs>
</ds:datastoreItem>
</file>

<file path=customXml/itemProps3.xml><?xml version="1.0" encoding="utf-8"?>
<ds:datastoreItem xmlns:ds="http://schemas.openxmlformats.org/officeDocument/2006/customXml" ds:itemID="{EFB87BB9-8F8A-4BB8-862A-B9F33A37A3D0}">
  <ds:schemaRefs>
    <ds:schemaRef ds:uri="http://schemas.microsoft.com/office/2006/metadata/properties"/>
    <ds:schemaRef ds:uri="http://schemas.microsoft.com/office/infopath/2007/PartnerControls"/>
    <ds:schemaRef ds:uri="193d9c86-e8cc-4412-9692-4de7fa7ffd29"/>
    <ds:schemaRef ds:uri="f02675b3-d682-4904-999c-af35fa496226"/>
  </ds:schemaRefs>
</ds:datastoreItem>
</file>

<file path=customXml/itemProps4.xml><?xml version="1.0" encoding="utf-8"?>
<ds:datastoreItem xmlns:ds="http://schemas.openxmlformats.org/officeDocument/2006/customXml" ds:itemID="{8DBD3926-2826-40CE-94FF-B9B0E95C6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1999</Words>
  <Characters>10999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van Wermeskerken</dc:creator>
  <cp:keywords/>
  <dc:description/>
  <cp:lastModifiedBy>Elslo, Anja</cp:lastModifiedBy>
  <cp:revision>6</cp:revision>
  <dcterms:created xsi:type="dcterms:W3CDTF">2023-06-30T06:10:00Z</dcterms:created>
  <dcterms:modified xsi:type="dcterms:W3CDTF">2023-08-24T07:41:00Z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0x010100DA551D79B3FCF9449C1807674AEC3C01</vt:lpwstr>
  </property>
  <property fmtid="{D5CDD505-2E9C-101B-9397-08002B2CF9AE}" pid="3" name="MediaServiceImageTags">
    <vt:lpwstr/>
  </property>
</Properties>
</file>